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BF41AF" w14:textId="457A0B6A" w:rsidR="00476861" w:rsidRPr="00476861" w:rsidRDefault="00476861" w:rsidP="00476861">
      <w:pPr>
        <w:shd w:val="clear" w:color="auto" w:fill="FFFFFF"/>
        <w:spacing w:after="255" w:line="300" w:lineRule="atLeast"/>
        <w:outlineLvl w:val="1"/>
        <w:rPr>
          <w:rFonts w:ascii="Arial" w:eastAsia="Times New Roman" w:hAnsi="Arial" w:cs="Arial"/>
          <w:b/>
          <w:bCs/>
          <w:color w:val="4D4D4D"/>
          <w:sz w:val="27"/>
          <w:szCs w:val="27"/>
          <w:lang w:eastAsia="ru-RU"/>
        </w:rPr>
      </w:pPr>
      <w:r>
        <w:rPr>
          <w:rFonts w:ascii="Arial" w:eastAsia="Times New Roman" w:hAnsi="Arial" w:cs="Arial"/>
          <w:b/>
          <w:bCs/>
          <w:color w:val="4D4D4D"/>
          <w:sz w:val="27"/>
          <w:szCs w:val="27"/>
          <w:lang w:eastAsia="ru-RU"/>
        </w:rPr>
        <w:t>У</w:t>
      </w:r>
      <w:r w:rsidRPr="00476861">
        <w:rPr>
          <w:rFonts w:ascii="Arial" w:eastAsia="Times New Roman" w:hAnsi="Arial" w:cs="Arial"/>
          <w:b/>
          <w:bCs/>
          <w:color w:val="4D4D4D"/>
          <w:sz w:val="27"/>
          <w:szCs w:val="27"/>
          <w:lang w:eastAsia="ru-RU"/>
        </w:rPr>
        <w:t>каз Президента РФ от 16 августа 2021 г. № 478 “О Национальном плане противодействия коррупции на 2021 - 2024 годы”</w:t>
      </w:r>
      <w:r>
        <w:rPr>
          <w:rFonts w:ascii="Arial" w:eastAsia="Times New Roman" w:hAnsi="Arial" w:cs="Arial"/>
          <w:b/>
          <w:bCs/>
          <w:color w:val="4D4D4D"/>
          <w:sz w:val="27"/>
          <w:szCs w:val="27"/>
          <w:lang w:eastAsia="ru-RU"/>
        </w:rPr>
        <w:t>.</w:t>
      </w:r>
    </w:p>
    <w:p w14:paraId="5047E47D" w14:textId="77777777" w:rsidR="00476861" w:rsidRPr="00476861" w:rsidRDefault="00476861" w:rsidP="00476861">
      <w:pPr>
        <w:shd w:val="clear" w:color="auto" w:fill="FFFFFF"/>
        <w:spacing w:line="240" w:lineRule="auto"/>
        <w:rPr>
          <w:rFonts w:ascii="Arial" w:eastAsia="Times New Roman" w:hAnsi="Arial" w:cs="Arial"/>
          <w:color w:val="333333"/>
          <w:sz w:val="21"/>
          <w:szCs w:val="21"/>
          <w:lang w:eastAsia="ru-RU"/>
        </w:rPr>
      </w:pPr>
      <w:r w:rsidRPr="00476861">
        <w:rPr>
          <w:rFonts w:ascii="Arial" w:eastAsia="Times New Roman" w:hAnsi="Arial" w:cs="Arial"/>
          <w:color w:val="333333"/>
          <w:sz w:val="21"/>
          <w:szCs w:val="21"/>
          <w:lang w:eastAsia="ru-RU"/>
        </w:rPr>
        <w:t>17 августа 2021</w:t>
      </w:r>
    </w:p>
    <w:p w14:paraId="71156A72"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bookmarkStart w:id="0" w:name="0"/>
      <w:bookmarkEnd w:id="0"/>
      <w:r w:rsidRPr="00476861">
        <w:rPr>
          <w:rFonts w:ascii="Arial" w:eastAsia="Times New Roman" w:hAnsi="Arial" w:cs="Arial"/>
          <w:color w:val="333333"/>
          <w:sz w:val="23"/>
          <w:szCs w:val="23"/>
          <w:lang w:eastAsia="ru-RU"/>
        </w:rPr>
        <w:t>В соответствии с пунктом 1 части 1 статьи 5 Федерального закона от 25 декабря 2008 г. № 273-ФЗ "О противодействии коррупции" постановляю:</w:t>
      </w:r>
    </w:p>
    <w:p w14:paraId="5DA18BDA"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1. Утвердить прилагаемый Национальный план противодействия коррупции на 2021 - 2024 годы.</w:t>
      </w:r>
    </w:p>
    <w:p w14:paraId="197F0E87"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2. Руководителям федеральных органов исполнительной власти обеспечить в соответствии с Национальным планом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14:paraId="3A5D0CD6"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3. Рекомендовать:</w:t>
      </w:r>
    </w:p>
    <w:p w14:paraId="1EC245A3"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планом реализацию предусмотренных им мероприятий и внесение изменений в свои планы противодействия коррупции;</w:t>
      </w:r>
    </w:p>
    <w:p w14:paraId="1DF6342A"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планом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14:paraId="093C00B5"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4. Доклады о результатах исполнения пунктов 2 и 3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14:paraId="5DF3E43D"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5. Установить, что, если иное не предусмотрено Национальным планом, доклады о результатах исполнения настоящего Указа и выполнения Национального плана (далее - доклады) представляются:</w:t>
      </w:r>
    </w:p>
    <w:p w14:paraId="7087D2BF"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Президенту Российской Федерации;</w:t>
      </w:r>
    </w:p>
    <w:p w14:paraId="25ACDA61"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lastRenderedPageBreak/>
        <w:t>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14:paraId="734291C7"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в) иными федеральными государственными органами и организациями - Президенту Российской Федерации;</w:t>
      </w:r>
    </w:p>
    <w:p w14:paraId="5BDF77A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14:paraId="26FD2A8A"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планом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w:t>
      </w:r>
    </w:p>
    <w:p w14:paraId="5955BBCF"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w:t>
      </w:r>
    </w:p>
    <w:p w14:paraId="4912DF92"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планом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планом даты представления докладов;</w:t>
      </w:r>
    </w:p>
    <w:p w14:paraId="7417C90A"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 xml:space="preserve">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w:t>
      </w:r>
      <w:r w:rsidRPr="00476861">
        <w:rPr>
          <w:rFonts w:ascii="Arial" w:eastAsia="Times New Roman" w:hAnsi="Arial" w:cs="Arial"/>
          <w:color w:val="333333"/>
          <w:sz w:val="23"/>
          <w:szCs w:val="23"/>
          <w:lang w:eastAsia="ru-RU"/>
        </w:rPr>
        <w:lastRenderedPageBreak/>
        <w:t>Российской Федерации в течение одного месяца с установленной Национальным планом даты представления докладов.</w:t>
      </w:r>
    </w:p>
    <w:p w14:paraId="4F887F24"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планом, представляют в Правительство Российской Федерации подготовленные ими в целях исполнения этих поручений:</w:t>
      </w:r>
    </w:p>
    <w:p w14:paraId="42826151"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14:paraId="1EDC4714"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14:paraId="039F9E44"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14:paraId="1D873B92"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7. Установить, что федеральные государственные органы, не указанные в пункте 6 настоящего Указа, являющиеся основными исполнителями поручений, предусмотренных Национальным планом,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14:paraId="68051199"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8. Президиуму Совета при Президенте Российской Федерации по противодействию коррупции:</w:t>
      </w:r>
    </w:p>
    <w:p w14:paraId="2581185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14:paraId="648E86F5"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рассматривать ежегодно доклад рабочей группы, названной в подпункте "а" настоящего пункта, о реализации за отчетный период мероприятий, предусмотренных Национальным планом.</w:t>
      </w:r>
    </w:p>
    <w:p w14:paraId="4ADC534C"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14:paraId="017472D7"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10. Настоящий Указ вступает в силу со дня его подписания.</w:t>
      </w:r>
    </w:p>
    <w:tbl>
      <w:tblPr>
        <w:tblW w:w="0" w:type="auto"/>
        <w:tblCellMar>
          <w:top w:w="15" w:type="dxa"/>
          <w:left w:w="15" w:type="dxa"/>
          <w:bottom w:w="15" w:type="dxa"/>
          <w:right w:w="15" w:type="dxa"/>
        </w:tblCellMar>
        <w:tblLook w:val="04A0" w:firstRow="1" w:lastRow="0" w:firstColumn="1" w:lastColumn="0" w:noHBand="0" w:noVBand="1"/>
      </w:tblPr>
      <w:tblGrid>
        <w:gridCol w:w="2422"/>
        <w:gridCol w:w="2422"/>
      </w:tblGrid>
      <w:tr w:rsidR="00476861" w:rsidRPr="00476861" w14:paraId="73F23C63" w14:textId="77777777" w:rsidTr="00476861">
        <w:tc>
          <w:tcPr>
            <w:tcW w:w="2500" w:type="pct"/>
            <w:hideMark/>
          </w:tcPr>
          <w:p w14:paraId="6B66489E" w14:textId="77777777" w:rsidR="00476861" w:rsidRPr="00476861" w:rsidRDefault="00476861" w:rsidP="00476861">
            <w:pPr>
              <w:spacing w:after="0" w:line="240" w:lineRule="auto"/>
              <w:jc w:val="both"/>
              <w:rPr>
                <w:rFonts w:ascii="Times New Roman" w:eastAsia="Times New Roman" w:hAnsi="Times New Roman" w:cs="Times New Roman"/>
                <w:sz w:val="24"/>
                <w:szCs w:val="24"/>
                <w:lang w:eastAsia="ru-RU"/>
              </w:rPr>
            </w:pPr>
            <w:r w:rsidRPr="00476861">
              <w:rPr>
                <w:rFonts w:ascii="Times New Roman" w:eastAsia="Times New Roman" w:hAnsi="Times New Roman" w:cs="Times New Roman"/>
                <w:sz w:val="24"/>
                <w:szCs w:val="24"/>
                <w:lang w:eastAsia="ru-RU"/>
              </w:rPr>
              <w:t>Президент</w:t>
            </w:r>
            <w:r w:rsidRPr="00476861">
              <w:rPr>
                <w:rFonts w:ascii="Times New Roman" w:eastAsia="Times New Roman" w:hAnsi="Times New Roman" w:cs="Times New Roman"/>
                <w:sz w:val="24"/>
                <w:szCs w:val="24"/>
                <w:lang w:eastAsia="ru-RU"/>
              </w:rPr>
              <w:br/>
              <w:t>Российской Федерации</w:t>
            </w:r>
          </w:p>
        </w:tc>
        <w:tc>
          <w:tcPr>
            <w:tcW w:w="2500" w:type="pct"/>
            <w:hideMark/>
          </w:tcPr>
          <w:p w14:paraId="4DFCBD2D" w14:textId="77777777" w:rsidR="00476861" w:rsidRPr="00476861" w:rsidRDefault="00476861" w:rsidP="00476861">
            <w:pPr>
              <w:spacing w:after="0" w:line="240" w:lineRule="auto"/>
              <w:jc w:val="both"/>
              <w:rPr>
                <w:rFonts w:ascii="Times New Roman" w:eastAsia="Times New Roman" w:hAnsi="Times New Roman" w:cs="Times New Roman"/>
                <w:sz w:val="24"/>
                <w:szCs w:val="24"/>
                <w:lang w:eastAsia="ru-RU"/>
              </w:rPr>
            </w:pPr>
            <w:r w:rsidRPr="00476861">
              <w:rPr>
                <w:rFonts w:ascii="Times New Roman" w:eastAsia="Times New Roman" w:hAnsi="Times New Roman" w:cs="Times New Roman"/>
                <w:sz w:val="24"/>
                <w:szCs w:val="24"/>
                <w:lang w:eastAsia="ru-RU"/>
              </w:rPr>
              <w:t>В. Путин</w:t>
            </w:r>
          </w:p>
        </w:tc>
      </w:tr>
    </w:tbl>
    <w:p w14:paraId="2F03A863"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Москва, Кремль</w:t>
      </w:r>
    </w:p>
    <w:p w14:paraId="3A5FB2B6"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lastRenderedPageBreak/>
        <w:t>16 августа 2021 года</w:t>
      </w:r>
    </w:p>
    <w:p w14:paraId="0457B44E"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 478</w:t>
      </w:r>
    </w:p>
    <w:p w14:paraId="33ACD30D"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УТВЕРЖДЕН</w:t>
      </w:r>
      <w:r w:rsidRPr="00476861">
        <w:rPr>
          <w:rFonts w:ascii="Arial" w:eastAsia="Times New Roman" w:hAnsi="Arial" w:cs="Arial"/>
          <w:color w:val="333333"/>
          <w:sz w:val="23"/>
          <w:szCs w:val="23"/>
          <w:lang w:eastAsia="ru-RU"/>
        </w:rPr>
        <w:br/>
        <w:t>Указом Президента</w:t>
      </w:r>
      <w:r w:rsidRPr="00476861">
        <w:rPr>
          <w:rFonts w:ascii="Arial" w:eastAsia="Times New Roman" w:hAnsi="Arial" w:cs="Arial"/>
          <w:color w:val="333333"/>
          <w:sz w:val="23"/>
          <w:szCs w:val="23"/>
          <w:lang w:eastAsia="ru-RU"/>
        </w:rPr>
        <w:br/>
        <w:t>Российской Федерации</w:t>
      </w:r>
      <w:r w:rsidRPr="00476861">
        <w:rPr>
          <w:rFonts w:ascii="Arial" w:eastAsia="Times New Roman" w:hAnsi="Arial" w:cs="Arial"/>
          <w:color w:val="333333"/>
          <w:sz w:val="23"/>
          <w:szCs w:val="23"/>
          <w:lang w:eastAsia="ru-RU"/>
        </w:rPr>
        <w:br/>
        <w:t>от 16 августа 2021 г. № 478</w:t>
      </w:r>
    </w:p>
    <w:p w14:paraId="082974D7" w14:textId="77777777" w:rsidR="00476861" w:rsidRPr="00476861" w:rsidRDefault="00476861" w:rsidP="00476861">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476861">
        <w:rPr>
          <w:rFonts w:ascii="Arial" w:eastAsia="Times New Roman" w:hAnsi="Arial" w:cs="Arial"/>
          <w:b/>
          <w:bCs/>
          <w:color w:val="333333"/>
          <w:sz w:val="26"/>
          <w:szCs w:val="26"/>
          <w:lang w:eastAsia="ru-RU"/>
        </w:rPr>
        <w:t>Национальный план противодействия коррупции на 2021 - 2024 годы</w:t>
      </w:r>
    </w:p>
    <w:p w14:paraId="39740AC9"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14:paraId="33CEA114" w14:textId="77777777" w:rsidR="00476861" w:rsidRPr="00476861" w:rsidRDefault="00476861" w:rsidP="00476861">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476861">
        <w:rPr>
          <w:rFonts w:ascii="Arial" w:eastAsia="Times New Roman" w:hAnsi="Arial" w:cs="Arial"/>
          <w:b/>
          <w:bCs/>
          <w:color w:val="333333"/>
          <w:sz w:val="26"/>
          <w:szCs w:val="26"/>
          <w:lang w:eastAsia="ru-RU"/>
        </w:rPr>
        <w:t>I. Совершенствование системы запретов, ограничений и обязанностей, установленных в целях противодействия коррупции в отдельных сферах деятельности</w:t>
      </w:r>
    </w:p>
    <w:p w14:paraId="190650DD"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1. Правительству Российской Федерации:</w:t>
      </w:r>
    </w:p>
    <w:p w14:paraId="2258E489"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14:paraId="474422BA"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14:paraId="1BF513F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14:paraId="240A93EA"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положения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w:t>
      </w:r>
      <w:r w:rsidRPr="00476861">
        <w:rPr>
          <w:rFonts w:ascii="Arial" w:eastAsia="Times New Roman" w:hAnsi="Arial" w:cs="Arial"/>
          <w:color w:val="333333"/>
          <w:sz w:val="23"/>
          <w:szCs w:val="23"/>
          <w:lang w:eastAsia="ru-RU"/>
        </w:rPr>
        <w:lastRenderedPageBreak/>
        <w:t>утвержденного постановлением Правительства Российской Федерации от 9 января 2014 г. № 10;</w:t>
      </w:r>
    </w:p>
    <w:p w14:paraId="44D9348D"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14:paraId="5BC1D612"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14:paraId="363E4A01"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14:paraId="0EA9DD8F"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з) до 10 ноября 2021 г. представить предложения:</w:t>
      </w:r>
    </w:p>
    <w:p w14:paraId="25A57E95"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14:paraId="58F5E67B"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14:paraId="6C97DA0B"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и) подготовить с участием Генеральной прокуратуры Российской Федерации и до 10 июня 2022 г. представить предложения:</w:t>
      </w:r>
    </w:p>
    <w:p w14:paraId="1894BE47"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14:paraId="1D545B06"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w:t>
      </w:r>
      <w:r w:rsidRPr="00476861">
        <w:rPr>
          <w:rFonts w:ascii="Arial" w:eastAsia="Times New Roman" w:hAnsi="Arial" w:cs="Arial"/>
          <w:color w:val="333333"/>
          <w:sz w:val="23"/>
          <w:szCs w:val="23"/>
          <w:lang w:eastAsia="ru-RU"/>
        </w:rPr>
        <w:lastRenderedPageBreak/>
        <w:t>замещающими государственные должности субъектов Российской Федерации, запретов, ограничений и обязанностей, установленных Федеральным законом от 25 декабря 2008 г. №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14:paraId="4834B59E"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14:paraId="29285055"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3. Рекомендовать Верховному Суду Российской Федерации до 1 сентября 2023 г. представить предложения:</w:t>
      </w:r>
    </w:p>
    <w:p w14:paraId="0A9E8FDE"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14:paraId="0001F9F7"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14:paraId="66DF22B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4. 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14:paraId="1942AF5B"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настоящего пункта представить до 30 мая 2024 г.</w:t>
      </w:r>
    </w:p>
    <w:p w14:paraId="2E4DE93C"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5. Генеральной прокуратуре Российской Федерации:</w:t>
      </w:r>
    </w:p>
    <w:p w14:paraId="7DF97EF5"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14:paraId="678866E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14:paraId="76DF9289"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lastRenderedPageBreak/>
        <w:t>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статьей 76.2 Уголовного кодекса Российской Федерации;</w:t>
      </w:r>
    </w:p>
    <w:p w14:paraId="7A0598F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14:paraId="43C9231A"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6. Министерству труда и социальной защиты Российской Федерации:</w:t>
      </w:r>
    </w:p>
    <w:p w14:paraId="1654764A"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подготовить методические рекомендации по вопросам:</w:t>
      </w:r>
    </w:p>
    <w:p w14:paraId="414AA031"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14:paraId="66F0513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формирования плана по противодействию коррупции федерального органа исполнительной власти;</w:t>
      </w:r>
    </w:p>
    <w:p w14:paraId="2C679307"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подготовить обзор правоприменительной практики, связанной с защитой лиц, сообщивших о ставших им известными фактах коррупции.</w:t>
      </w:r>
    </w:p>
    <w:p w14:paraId="1C803F4C"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настоящего пункта представить до 25 декабря 2023 г.</w:t>
      </w:r>
    </w:p>
    <w:p w14:paraId="7F091295" w14:textId="77777777" w:rsidR="00476861" w:rsidRPr="00476861" w:rsidRDefault="00476861" w:rsidP="00476861">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476861">
        <w:rPr>
          <w:rFonts w:ascii="Arial" w:eastAsia="Times New Roman" w:hAnsi="Arial" w:cs="Arial"/>
          <w:b/>
          <w:bCs/>
          <w:color w:val="333333"/>
          <w:sz w:val="26"/>
          <w:szCs w:val="26"/>
          <w:lang w:eastAsia="ru-RU"/>
        </w:rPr>
        <w:t>II. Повышение эффективности мер по предотвращению и урегулированию конфликта интересов</w:t>
      </w:r>
    </w:p>
    <w:p w14:paraId="1A1AE561"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7. Правительству Российской Федерации:</w:t>
      </w:r>
    </w:p>
    <w:p w14:paraId="14DE6879"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14:paraId="335AA035"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14:paraId="36C0D836"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законе "О противодействии коррупции";</w:t>
      </w:r>
    </w:p>
    <w:p w14:paraId="1F3369FC"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 xml:space="preserve">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w:t>
      </w:r>
      <w:r w:rsidRPr="00476861">
        <w:rPr>
          <w:rFonts w:ascii="Arial" w:eastAsia="Times New Roman" w:hAnsi="Arial" w:cs="Arial"/>
          <w:color w:val="333333"/>
          <w:sz w:val="23"/>
          <w:szCs w:val="23"/>
          <w:lang w:eastAsia="ru-RU"/>
        </w:rPr>
        <w:lastRenderedPageBreak/>
        <w:t>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14:paraId="12759E46"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подпунктов "а" и "б" настоящего пункта представить до 20 марта 2023 г.;</w:t>
      </w:r>
    </w:p>
    <w:p w14:paraId="45459FF9"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14:paraId="1B16E44F"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14:paraId="58415DCD"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14:paraId="5EB856AA"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14:paraId="60E1A5C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настоящего пункта представить до 1 июля 2024 г.</w:t>
      </w:r>
    </w:p>
    <w:p w14:paraId="4BA0A977" w14:textId="77777777" w:rsidR="00476861" w:rsidRPr="00476861" w:rsidRDefault="00476861" w:rsidP="00476861">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476861">
        <w:rPr>
          <w:rFonts w:ascii="Arial" w:eastAsia="Times New Roman" w:hAnsi="Arial" w:cs="Arial"/>
          <w:b/>
          <w:bCs/>
          <w:color w:val="333333"/>
          <w:sz w:val="26"/>
          <w:szCs w:val="26"/>
          <w:lang w:eastAsia="ru-RU"/>
        </w:rPr>
        <w:t>III. Совершенствование порядка проведения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w:t>
      </w:r>
    </w:p>
    <w:p w14:paraId="6D921797"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11. Правительству Российской Федерации:</w:t>
      </w:r>
    </w:p>
    <w:p w14:paraId="189FE223"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lastRenderedPageBreak/>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14:paraId="48B309F1"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оперативно-разыскных мероприятий в соответствии с частью третьей статьи 7 Федерального закона от 12 августа 1995 г. № 144-ФЗ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14:paraId="1791495B"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14:paraId="3BB7E3A1"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об исполнении настоящего пункта представить до 15 ноября 2022 г.</w:t>
      </w:r>
    </w:p>
    <w:p w14:paraId="18A45A7A"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14:paraId="742FBCA1"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об исполнении настоящего пункта представить до 1 ноября 2021 г.</w:t>
      </w:r>
    </w:p>
    <w:p w14:paraId="6664632C"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13. Министерству труда и социальной защиты Российской Федерации:</w:t>
      </w:r>
    </w:p>
    <w:p w14:paraId="343D8466"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14:paraId="370D08BC"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 xml:space="preserve">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w:t>
      </w:r>
      <w:r w:rsidRPr="00476861">
        <w:rPr>
          <w:rFonts w:ascii="Arial" w:eastAsia="Times New Roman" w:hAnsi="Arial" w:cs="Arial"/>
          <w:color w:val="333333"/>
          <w:sz w:val="23"/>
          <w:szCs w:val="23"/>
          <w:lang w:eastAsia="ru-RU"/>
        </w:rPr>
        <w:lastRenderedPageBreak/>
        <w:t>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14:paraId="0A14D94F"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14:paraId="5CE16A56"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14:paraId="4EB95FC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14:paraId="389B21EA"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14:paraId="3270EDB1"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подпунктов "а" - "в" настоящего пункта представить до 10 октября 2022 г.;</w:t>
      </w:r>
    </w:p>
    <w:p w14:paraId="315B776B"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14:paraId="1D010EBA"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14:paraId="4C9EBAA7" w14:textId="77777777" w:rsidR="00476861" w:rsidRPr="00476861" w:rsidRDefault="00476861" w:rsidP="00476861">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476861">
        <w:rPr>
          <w:rFonts w:ascii="Arial" w:eastAsia="Times New Roman" w:hAnsi="Arial" w:cs="Arial"/>
          <w:b/>
          <w:bCs/>
          <w:color w:val="333333"/>
          <w:sz w:val="26"/>
          <w:szCs w:val="26"/>
          <w:lang w:eastAsia="ru-RU"/>
        </w:rPr>
        <w:t>IV. Совершенствование правового регулирования ответственности за несоблюдение антикоррупционных стандартов</w:t>
      </w:r>
    </w:p>
    <w:p w14:paraId="006B84A5"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14:paraId="37CC579A"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14:paraId="3549887D"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 xml:space="preserve">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w:t>
      </w:r>
      <w:r w:rsidRPr="00476861">
        <w:rPr>
          <w:rFonts w:ascii="Arial" w:eastAsia="Times New Roman" w:hAnsi="Arial" w:cs="Arial"/>
          <w:color w:val="333333"/>
          <w:sz w:val="23"/>
          <w:szCs w:val="23"/>
          <w:lang w:eastAsia="ru-RU"/>
        </w:rPr>
        <w:lastRenderedPageBreak/>
        <w:t>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14:paraId="6105E4AC"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15. Министерству труда и социальной защиты Российской Федерации:</w:t>
      </w:r>
    </w:p>
    <w:p w14:paraId="3A227C57"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14:paraId="5808F7FC"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14:paraId="6B1E6B57"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в) проанализировать правоприменительную практику, связанную с реализацией Федерального закона от 3 декабря 2012 г. №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14:paraId="0908DEEC" w14:textId="77777777" w:rsidR="00476861" w:rsidRPr="00476861" w:rsidRDefault="00476861" w:rsidP="00476861">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476861">
        <w:rPr>
          <w:rFonts w:ascii="Arial" w:eastAsia="Times New Roman" w:hAnsi="Arial" w:cs="Arial"/>
          <w:b/>
          <w:bCs/>
          <w:color w:val="333333"/>
          <w:sz w:val="26"/>
          <w:szCs w:val="26"/>
          <w:lang w:eastAsia="ru-RU"/>
        </w:rPr>
        <w:t xml:space="preserve">V. Применение мер административного, уголовного и </w:t>
      </w:r>
      <w:proofErr w:type="gramStart"/>
      <w:r w:rsidRPr="00476861">
        <w:rPr>
          <w:rFonts w:ascii="Arial" w:eastAsia="Times New Roman" w:hAnsi="Arial" w:cs="Arial"/>
          <w:b/>
          <w:bCs/>
          <w:color w:val="333333"/>
          <w:sz w:val="26"/>
          <w:szCs w:val="26"/>
          <w:lang w:eastAsia="ru-RU"/>
        </w:rPr>
        <w:t>уголовно-процессуального воздействия</w:t>
      </w:r>
      <w:proofErr w:type="gramEnd"/>
      <w:r w:rsidRPr="00476861">
        <w:rPr>
          <w:rFonts w:ascii="Arial" w:eastAsia="Times New Roman" w:hAnsi="Arial" w:cs="Arial"/>
          <w:b/>
          <w:bCs/>
          <w:color w:val="333333"/>
          <w:sz w:val="26"/>
          <w:szCs w:val="26"/>
          <w:lang w:eastAsia="ru-RU"/>
        </w:rPr>
        <w:t xml:space="preserve"> и уголовного преследования</w:t>
      </w:r>
    </w:p>
    <w:p w14:paraId="345CB005"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главой 23 Уголовного кодекса Российской Федерации.</w:t>
      </w:r>
    </w:p>
    <w:p w14:paraId="62D970B4"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настоящего пункта представить до 30 декабря 2021 г.</w:t>
      </w:r>
    </w:p>
    <w:p w14:paraId="4AC58EC5"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17. Генеральной прокуратуре Российской Федерации:</w:t>
      </w:r>
    </w:p>
    <w:p w14:paraId="1802EC31"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оперативно-разыскных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14:paraId="432BD85C"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14:paraId="041822FC"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lastRenderedPageBreak/>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14:paraId="2D02BDB1"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14:paraId="5D340637"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 xml:space="preserve">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w:t>
      </w:r>
      <w:proofErr w:type="spellStart"/>
      <w:r w:rsidRPr="00476861">
        <w:rPr>
          <w:rFonts w:ascii="Arial" w:eastAsia="Times New Roman" w:hAnsi="Arial" w:cs="Arial"/>
          <w:color w:val="333333"/>
          <w:sz w:val="23"/>
          <w:szCs w:val="23"/>
          <w:lang w:eastAsia="ru-RU"/>
        </w:rPr>
        <w:t>нереабилитирующим</w:t>
      </w:r>
      <w:proofErr w:type="spellEnd"/>
      <w:r w:rsidRPr="00476861">
        <w:rPr>
          <w:rFonts w:ascii="Arial" w:eastAsia="Times New Roman" w:hAnsi="Arial" w:cs="Arial"/>
          <w:color w:val="333333"/>
          <w:sz w:val="23"/>
          <w:szCs w:val="23"/>
          <w:lang w:eastAsia="ru-RU"/>
        </w:rPr>
        <w:t xml:space="preserve"> основаниям.</w:t>
      </w:r>
    </w:p>
    <w:p w14:paraId="2FDF60CC"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14:paraId="27912C68"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о внесении в статью 289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14:paraId="07615166"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о внесении в части первую и четвертую статьи 204</w:t>
      </w:r>
      <w:r w:rsidRPr="00476861">
        <w:rPr>
          <w:rFonts w:ascii="Arial" w:eastAsia="Times New Roman" w:hAnsi="Arial" w:cs="Arial"/>
          <w:color w:val="333333"/>
          <w:sz w:val="20"/>
          <w:szCs w:val="20"/>
          <w:vertAlign w:val="superscript"/>
          <w:lang w:eastAsia="ru-RU"/>
        </w:rPr>
        <w:t>1</w:t>
      </w:r>
      <w:r w:rsidRPr="00476861">
        <w:rPr>
          <w:rFonts w:ascii="Arial" w:eastAsia="Times New Roman" w:hAnsi="Arial" w:cs="Arial"/>
          <w:color w:val="333333"/>
          <w:sz w:val="23"/>
          <w:szCs w:val="23"/>
          <w:lang w:eastAsia="ru-RU"/>
        </w:rPr>
        <w:t> и часть пятую статьи 291</w:t>
      </w:r>
      <w:r w:rsidRPr="00476861">
        <w:rPr>
          <w:rFonts w:ascii="Arial" w:eastAsia="Times New Roman" w:hAnsi="Arial" w:cs="Arial"/>
          <w:color w:val="333333"/>
          <w:sz w:val="20"/>
          <w:szCs w:val="20"/>
          <w:vertAlign w:val="superscript"/>
          <w:lang w:eastAsia="ru-RU"/>
        </w:rPr>
        <w:t>1</w:t>
      </w:r>
      <w:r w:rsidRPr="00476861">
        <w:rPr>
          <w:rFonts w:ascii="Arial" w:eastAsia="Times New Roman" w:hAnsi="Arial" w:cs="Arial"/>
          <w:color w:val="333333"/>
          <w:sz w:val="23"/>
          <w:szCs w:val="23"/>
          <w:lang w:eastAsia="ru-RU"/>
        </w:rPr>
        <w:t>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14:paraId="3B7C71B3"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 xml:space="preserve">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национальных проектов, предусмотренных Указом Президента Российской Федерации от 7 мая 2018 г. № 204 "О национальных целях и стратегических задачах развития </w:t>
      </w:r>
      <w:r w:rsidRPr="00476861">
        <w:rPr>
          <w:rFonts w:ascii="Arial" w:eastAsia="Times New Roman" w:hAnsi="Arial" w:cs="Arial"/>
          <w:color w:val="333333"/>
          <w:sz w:val="23"/>
          <w:szCs w:val="23"/>
          <w:lang w:eastAsia="ru-RU"/>
        </w:rPr>
        <w:lastRenderedPageBreak/>
        <w:t>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14:paraId="3022A9FC"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настоящего пункта представлять ежегодно, до 15 марта. Итоговый доклад представить до 10 декабря 2024 г.</w:t>
      </w:r>
    </w:p>
    <w:p w14:paraId="3CDFE6BD" w14:textId="77777777" w:rsidR="00476861" w:rsidRPr="00476861" w:rsidRDefault="00476861" w:rsidP="00476861">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476861">
        <w:rPr>
          <w:rFonts w:ascii="Arial" w:eastAsia="Times New Roman" w:hAnsi="Arial" w:cs="Arial"/>
          <w:b/>
          <w:bCs/>
          <w:color w:val="333333"/>
          <w:sz w:val="26"/>
          <w:szCs w:val="26"/>
          <w:lang w:eastAsia="ru-RU"/>
        </w:rPr>
        <w:t>VI. Обеспечение защиты информации ограниченного доступа, полученной при осуществлении деятельности в области противодействия коррупции</w:t>
      </w:r>
    </w:p>
    <w:p w14:paraId="74A3B15B"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20. Правительству Российской Федерации:</w:t>
      </w:r>
    </w:p>
    <w:p w14:paraId="46D7E1F3"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14:paraId="630404B6"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до 20 мая 2024 г. представить предложения:</w:t>
      </w:r>
    </w:p>
    <w:p w14:paraId="2C35A75D"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14:paraId="21626E2F"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 xml:space="preserve">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w:t>
      </w:r>
      <w:proofErr w:type="spellStart"/>
      <w:r w:rsidRPr="00476861">
        <w:rPr>
          <w:rFonts w:ascii="Arial" w:eastAsia="Times New Roman" w:hAnsi="Arial" w:cs="Arial"/>
          <w:color w:val="333333"/>
          <w:sz w:val="23"/>
          <w:szCs w:val="23"/>
          <w:lang w:eastAsia="ru-RU"/>
        </w:rPr>
        <w:t>доследственной</w:t>
      </w:r>
      <w:proofErr w:type="spellEnd"/>
      <w:r w:rsidRPr="00476861">
        <w:rPr>
          <w:rFonts w:ascii="Arial" w:eastAsia="Times New Roman" w:hAnsi="Arial" w:cs="Arial"/>
          <w:color w:val="333333"/>
          <w:sz w:val="23"/>
          <w:szCs w:val="23"/>
          <w:lang w:eastAsia="ru-RU"/>
        </w:rPr>
        <w:t xml:space="preserve"> проверки, расследовании уголовного дела, а также в иных случаях.</w:t>
      </w:r>
    </w:p>
    <w:p w14:paraId="5829BAEB"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14:paraId="53F4ABE7" w14:textId="77777777" w:rsidR="00476861" w:rsidRPr="00476861" w:rsidRDefault="00476861" w:rsidP="00476861">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476861">
        <w:rPr>
          <w:rFonts w:ascii="Arial" w:eastAsia="Times New Roman" w:hAnsi="Arial" w:cs="Arial"/>
          <w:b/>
          <w:bCs/>
          <w:color w:val="333333"/>
          <w:sz w:val="26"/>
          <w:szCs w:val="26"/>
          <w:lang w:eastAsia="ru-RU"/>
        </w:rPr>
        <w:t>VII. Совершенствование правового регулирования в части, касающейся ограничений, налагаемых на граждан после их увольнения с государственной (муниципальной) службы</w:t>
      </w:r>
    </w:p>
    <w:p w14:paraId="6C739149"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22. Правительству Российской Федерации:</w:t>
      </w:r>
    </w:p>
    <w:p w14:paraId="28998B97"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проанализировать практику применения статьи 12 Федерального закона "О 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пунктом 1 указанной статьи:</w:t>
      </w:r>
    </w:p>
    <w:p w14:paraId="258CF341"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lastRenderedPageBreak/>
        <w:t>на лиц, замещавших государственные должности;</w:t>
      </w:r>
    </w:p>
    <w:p w14:paraId="2B5CBE76"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14:paraId="20037109"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до 20 июня 2024 г. представить предложения о порядке проведения проверки соблюдения гражданами ограничения, предусмотренного пунктом 1 статьи 12 Федерального закона "О противодействии коррупции".</w:t>
      </w:r>
    </w:p>
    <w:p w14:paraId="3F143AA4" w14:textId="77777777" w:rsidR="00476861" w:rsidRPr="00476861" w:rsidRDefault="00476861" w:rsidP="00476861">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476861">
        <w:rPr>
          <w:rFonts w:ascii="Arial" w:eastAsia="Times New Roman" w:hAnsi="Arial" w:cs="Arial"/>
          <w:b/>
          <w:bCs/>
          <w:color w:val="333333"/>
          <w:sz w:val="26"/>
          <w:szCs w:val="26"/>
          <w:lang w:eastAsia="ru-RU"/>
        </w:rPr>
        <w:t>VIII. Реализация мер по противодействию коррупции в организациях, осуществляющих деятельность в частном секторе экономики</w:t>
      </w:r>
    </w:p>
    <w:p w14:paraId="061A6D4A"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14:paraId="3EDF5CD7"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настоящего пункта представить до 30 мая 2023 г.</w:t>
      </w:r>
    </w:p>
    <w:p w14:paraId="19F97D59"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24. Рекомендовать Торгово-промышленной палате Российской Федерации:</w:t>
      </w:r>
    </w:p>
    <w:p w14:paraId="134A7FA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14:paraId="2C0ECAC2"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14:paraId="4E853FB4"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14:paraId="68E9C45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14:paraId="6B1D2ECA" w14:textId="77777777" w:rsidR="00476861" w:rsidRPr="00476861" w:rsidRDefault="00476861" w:rsidP="00476861">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476861">
        <w:rPr>
          <w:rFonts w:ascii="Arial" w:eastAsia="Times New Roman" w:hAnsi="Arial" w:cs="Arial"/>
          <w:b/>
          <w:bCs/>
          <w:color w:val="333333"/>
          <w:sz w:val="26"/>
          <w:szCs w:val="26"/>
          <w:lang w:eastAsia="ru-RU"/>
        </w:rPr>
        <w:t>IX. Совершенствование правовых и организационных основ противодействия коррупции в субъектах Российской Федерации</w:t>
      </w:r>
    </w:p>
    <w:p w14:paraId="5998F3A4"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25. Правительству Российской Федерации:</w:t>
      </w:r>
    </w:p>
    <w:p w14:paraId="5BC7C8F2"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lastRenderedPageBreak/>
        <w:t>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положения о комиссии по координации работы по противодействию коррупции в субъекте Российской Федерации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14:paraId="1A74DB1C"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14:paraId="100689EE"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14:paraId="65E6313F"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настоящего пункта представить до 10 декабря 2024 г.</w:t>
      </w:r>
    </w:p>
    <w:p w14:paraId="4AFC2A28"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14:paraId="46EA2C6E"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настоящего пункта представлять ежегодно, до 1 марта.</w:t>
      </w:r>
    </w:p>
    <w:p w14:paraId="20B74105" w14:textId="77777777" w:rsidR="00476861" w:rsidRPr="00476861" w:rsidRDefault="00476861" w:rsidP="00476861">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476861">
        <w:rPr>
          <w:rFonts w:ascii="Arial" w:eastAsia="Times New Roman" w:hAnsi="Arial" w:cs="Arial"/>
          <w:b/>
          <w:bCs/>
          <w:color w:val="333333"/>
          <w:sz w:val="26"/>
          <w:szCs w:val="26"/>
          <w:lang w:eastAsia="ru-RU"/>
        </w:rPr>
        <w:t>X. Совершенствование мер по противодействию коррупции при осуществлении закупок товаров, работ, услуг для обеспечения государственных и муниципальных нужд, закупок, осуществляемых отдельными видами юридических лиц, а также при распоряжении государственным и муниципальным имуществом</w:t>
      </w:r>
    </w:p>
    <w:p w14:paraId="3146141D"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28. Правительству Российской Федерации:</w:t>
      </w:r>
    </w:p>
    <w:p w14:paraId="687E7852"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 xml:space="preserve">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w:t>
      </w:r>
      <w:r w:rsidRPr="00476861">
        <w:rPr>
          <w:rFonts w:ascii="Arial" w:eastAsia="Times New Roman" w:hAnsi="Arial" w:cs="Arial"/>
          <w:color w:val="333333"/>
          <w:sz w:val="23"/>
          <w:szCs w:val="23"/>
          <w:lang w:eastAsia="ru-RU"/>
        </w:rPr>
        <w:lastRenderedPageBreak/>
        <w:t>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14:paraId="56DACF2F"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14:paraId="234B1F68"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14:paraId="1400B0C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14:paraId="798972AA"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настоящего пункта представлять ежегодно, до 15 апреля.</w:t>
      </w:r>
    </w:p>
    <w:p w14:paraId="2900D773" w14:textId="77777777" w:rsidR="00476861" w:rsidRPr="00476861" w:rsidRDefault="00476861" w:rsidP="00476861">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476861">
        <w:rPr>
          <w:rFonts w:ascii="Arial" w:eastAsia="Times New Roman" w:hAnsi="Arial" w:cs="Arial"/>
          <w:b/>
          <w:bCs/>
          <w:color w:val="333333"/>
          <w:sz w:val="26"/>
          <w:szCs w:val="26"/>
          <w:lang w:eastAsia="ru-RU"/>
        </w:rPr>
        <w:t>XI. Реализация мер по повышению эффективности антикоррупционной экспертизы нормативных правовых актов и проектов нормативных правовых актов</w:t>
      </w:r>
    </w:p>
    <w:p w14:paraId="20561BA4"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30. Генеральной прокуратуре Российской Федерации осуществлять:</w:t>
      </w:r>
    </w:p>
    <w:p w14:paraId="226F1349"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14:paraId="1A438D8C"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14:paraId="2C99E5EA"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14:paraId="2716026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lastRenderedPageBreak/>
        <w:t>31. Министерству юстиции Российской Федерации:</w:t>
      </w:r>
    </w:p>
    <w:p w14:paraId="1265D17A"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14:paraId="6721FC6D"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подпункте "а" настоящего пункта;</w:t>
      </w:r>
    </w:p>
    <w:p w14:paraId="1DDDC9E6"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14:paraId="60975066"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подпунктов "б" и "в" настоящего пункта представить до 5 декабря 2024 г.</w:t>
      </w:r>
    </w:p>
    <w:p w14:paraId="27F43CB6" w14:textId="77777777" w:rsidR="00476861" w:rsidRPr="00476861" w:rsidRDefault="00476861" w:rsidP="00476861">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476861">
        <w:rPr>
          <w:rFonts w:ascii="Arial" w:eastAsia="Times New Roman" w:hAnsi="Arial" w:cs="Arial"/>
          <w:b/>
          <w:bCs/>
          <w:color w:val="333333"/>
          <w:sz w:val="26"/>
          <w:szCs w:val="26"/>
          <w:lang w:eastAsia="ru-RU"/>
        </w:rPr>
        <w:t>XII. Повышение эффективности образовательных и иных мероприятий, направленных на антикоррупционное просвещение и популяризацию в обществе антикоррупционных стандартов</w:t>
      </w:r>
    </w:p>
    <w:p w14:paraId="5FC9DBEC"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14:paraId="5E06C35A"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14:paraId="44812CA3"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14:paraId="2A9A33FF"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14:paraId="78C97BC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 xml:space="preserve">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w:t>
      </w:r>
      <w:r w:rsidRPr="00476861">
        <w:rPr>
          <w:rFonts w:ascii="Arial" w:eastAsia="Times New Roman" w:hAnsi="Arial" w:cs="Arial"/>
          <w:color w:val="333333"/>
          <w:sz w:val="23"/>
          <w:szCs w:val="23"/>
          <w:lang w:eastAsia="ru-RU"/>
        </w:rPr>
        <w:lastRenderedPageBreak/>
        <w:t>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14:paraId="649D64D7"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34. Министерству труда и социальной защиты Российской Федерации с участием заинтересованных государственных органов:</w:t>
      </w:r>
    </w:p>
    <w:p w14:paraId="0532821F"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обеспечить разработку и утверждение типовых дополнительных профессиональных программ в области противодействия коррупции. Доклад о результатах исполнения настоящего подпункта представить до 1 июня 2022 г.;</w:t>
      </w:r>
    </w:p>
    <w:p w14:paraId="7DB695F5"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14:paraId="60A3C8C5"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35. Министерству просвещения Российской Федерации:</w:t>
      </w:r>
    </w:p>
    <w:p w14:paraId="065A15A5"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14:paraId="48FD19E2"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14:paraId="30D6BCC2"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36. Министерству науки и высшего образования Российской Федерации с участием заинтересованных государственных органов и организаций:</w:t>
      </w:r>
    </w:p>
    <w:p w14:paraId="39142728"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14:paraId="552F0AB6"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14:paraId="08BAD883"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14:paraId="0310DEC1"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 xml:space="preserve">г) с участием Министерства просвещения Российской Федерации обеспечить утверждение и реализацию программы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w:t>
      </w:r>
      <w:r w:rsidRPr="00476861">
        <w:rPr>
          <w:rFonts w:ascii="Arial" w:eastAsia="Times New Roman" w:hAnsi="Arial" w:cs="Arial"/>
          <w:color w:val="333333"/>
          <w:sz w:val="23"/>
          <w:szCs w:val="23"/>
          <w:lang w:eastAsia="ru-RU"/>
        </w:rPr>
        <w:lastRenderedPageBreak/>
        <w:t>указанной программы представлять ежегодно, до 1 февраля. Итоговый доклад представить до 10 декабря 2024 г.</w:t>
      </w:r>
    </w:p>
    <w:p w14:paraId="393E3854"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14:paraId="2303BA6C"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настоящего пункта представить до 25 ноября 2021 г.</w:t>
      </w:r>
    </w:p>
    <w:p w14:paraId="61138BC9"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38. Федеральному казначейству организовать проведение Всероссийского антикоррупционного форума финансово-экономических органов.</w:t>
      </w:r>
    </w:p>
    <w:p w14:paraId="45E693F5"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настоящего пункта представить до 15 августа 2023 г.</w:t>
      </w:r>
    </w:p>
    <w:p w14:paraId="39C6F419"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14:paraId="208F319C"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306EEEF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14:paraId="2AD128AF"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35127D98"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14:paraId="2168F6A7"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lastRenderedPageBreak/>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14:paraId="52CB349E" w14:textId="77777777" w:rsidR="00476861" w:rsidRPr="00476861" w:rsidRDefault="00476861" w:rsidP="00476861">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476861">
        <w:rPr>
          <w:rFonts w:ascii="Arial" w:eastAsia="Times New Roman" w:hAnsi="Arial" w:cs="Arial"/>
          <w:b/>
          <w:bCs/>
          <w:color w:val="333333"/>
          <w:sz w:val="26"/>
          <w:szCs w:val="26"/>
          <w:lang w:eastAsia="ru-RU"/>
        </w:rPr>
        <w:t>XIII. Применение дополнительных мер по расширению участия граждан и институтов гражданского общества в реализации государственной политики в области противодействия коррупции</w:t>
      </w:r>
    </w:p>
    <w:p w14:paraId="58AE63F8"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14:paraId="353E0161"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настоящего пункта представить до 15 декабря 2023 г.</w:t>
      </w:r>
    </w:p>
    <w:p w14:paraId="26C7A96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14:paraId="54B9981F"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14:paraId="6F0DCBB4"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14:paraId="7F4CAE8D"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подпунктов "а" и "б" настоящего пункта представить до 20 мая 2023 г.;</w:t>
      </w:r>
    </w:p>
    <w:p w14:paraId="3BD1424C"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14:paraId="65E926D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14:paraId="3C82E529"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14:paraId="049E2972"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настоящего пункта представить до 1 апреля 2024 г.</w:t>
      </w:r>
    </w:p>
    <w:p w14:paraId="42A89BD5"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lastRenderedPageBreak/>
        <w:t>43. Рекомендовать высшим должностным лицам (руководителям высших исполнительных органов государственной власти) субъектов Российской Федерации:</w:t>
      </w:r>
    </w:p>
    <w:p w14:paraId="596F14AB"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14:paraId="1578B93E"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14:paraId="5367403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44. Рекомендовать Общероссийской общественной организации "Ассоциация юристов России":</w:t>
      </w:r>
    </w:p>
    <w:p w14:paraId="3B1641E9"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14:paraId="5FEB64A1"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14:paraId="64805E49"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в) обеспечить создание и распространение в сети "Интернет" контента, направленного на популяризацию в обществе антикоррупционных стандартов.</w:t>
      </w:r>
    </w:p>
    <w:p w14:paraId="2BAE02A5"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настоящего пункта представить до 1 ноября 2024 г.</w:t>
      </w:r>
    </w:p>
    <w:p w14:paraId="4DA82B8A" w14:textId="77777777" w:rsidR="00476861" w:rsidRPr="00476861" w:rsidRDefault="00476861" w:rsidP="00476861">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476861">
        <w:rPr>
          <w:rFonts w:ascii="Arial" w:eastAsia="Times New Roman" w:hAnsi="Arial" w:cs="Arial"/>
          <w:b/>
          <w:bCs/>
          <w:color w:val="333333"/>
          <w:sz w:val="26"/>
          <w:szCs w:val="26"/>
          <w:lang w:eastAsia="ru-RU"/>
        </w:rPr>
        <w:t>XIV. Повышение эффективности международного сотрудничества Российской Федерации в области противодействия коррупции.</w:t>
      </w:r>
      <w:r w:rsidRPr="00476861">
        <w:rPr>
          <w:rFonts w:ascii="Arial" w:eastAsia="Times New Roman" w:hAnsi="Arial" w:cs="Arial"/>
          <w:b/>
          <w:bCs/>
          <w:color w:val="333333"/>
          <w:sz w:val="26"/>
          <w:szCs w:val="26"/>
          <w:lang w:eastAsia="ru-RU"/>
        </w:rPr>
        <w:br/>
        <w:t>Укрепление международного авторитета России</w:t>
      </w:r>
    </w:p>
    <w:p w14:paraId="479B1E6E"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45. Генеральной прокуратуре Российской Федерации:</w:t>
      </w:r>
    </w:p>
    <w:p w14:paraId="24EB3EE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Конвенции ООН против коррупции;</w:t>
      </w:r>
    </w:p>
    <w:p w14:paraId="6FD7D3D7"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lastRenderedPageBreak/>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14:paraId="45E6CF59"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настоящего пункта представлять ежегодно, до 1 марта.</w:t>
      </w:r>
    </w:p>
    <w:p w14:paraId="42AD6711"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14:paraId="1157D9EF"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настоящего пункта представлять ежегодно, до 1 марта.</w:t>
      </w:r>
    </w:p>
    <w:p w14:paraId="725068BC"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14:paraId="11CED602"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настоящего пункта представлять ежегодно, до 1 марта.</w:t>
      </w:r>
    </w:p>
    <w:p w14:paraId="46F4B8CF"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14:paraId="3562ABE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Доклад о результатах исполнения настоящего пункта представлять ежегодно, до 1 марта.</w:t>
      </w:r>
    </w:p>
    <w:p w14:paraId="25687F93" w14:textId="77777777" w:rsidR="00476861" w:rsidRPr="00476861" w:rsidRDefault="00476861" w:rsidP="00476861">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476861">
        <w:rPr>
          <w:rFonts w:ascii="Arial" w:eastAsia="Times New Roman" w:hAnsi="Arial" w:cs="Arial"/>
          <w:b/>
          <w:bCs/>
          <w:color w:val="333333"/>
          <w:sz w:val="26"/>
          <w:szCs w:val="26"/>
          <w:lang w:eastAsia="ru-RU"/>
        </w:rPr>
        <w:t>XV. Реализация мер по систематизации и актуализации нормативно-правовой базы в области противодействия коррупции</w:t>
      </w:r>
    </w:p>
    <w:p w14:paraId="34F30405"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14:paraId="69EDF095"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lastRenderedPageBreak/>
        <w:t>Доклад о результатах исполнения настоящего пункта представлять ежегодно, до 1 апреля. Итоговый доклад представить до 20 декабря 2024 г.</w:t>
      </w:r>
    </w:p>
    <w:p w14:paraId="683369E1" w14:textId="77777777" w:rsidR="00476861" w:rsidRPr="00476861" w:rsidRDefault="00476861" w:rsidP="00476861">
      <w:pPr>
        <w:shd w:val="clear" w:color="auto" w:fill="FFFFFF"/>
        <w:spacing w:after="255" w:line="270" w:lineRule="atLeast"/>
        <w:jc w:val="both"/>
        <w:outlineLvl w:val="2"/>
        <w:rPr>
          <w:rFonts w:ascii="Arial" w:eastAsia="Times New Roman" w:hAnsi="Arial" w:cs="Arial"/>
          <w:b/>
          <w:bCs/>
          <w:color w:val="333333"/>
          <w:sz w:val="26"/>
          <w:szCs w:val="26"/>
          <w:lang w:eastAsia="ru-RU"/>
        </w:rPr>
      </w:pPr>
      <w:r w:rsidRPr="00476861">
        <w:rPr>
          <w:rFonts w:ascii="Arial" w:eastAsia="Times New Roman" w:hAnsi="Arial" w:cs="Arial"/>
          <w:b/>
          <w:bCs/>
          <w:color w:val="333333"/>
          <w:sz w:val="26"/>
          <w:szCs w:val="26"/>
          <w:lang w:eastAsia="ru-RU"/>
        </w:rPr>
        <w:t>XVI. Применение цифровых технологий в целях противодействия коррупции и разработка мер по противодействию новым формам проявления коррупции, связанным с использованием цифровых технологий</w:t>
      </w:r>
    </w:p>
    <w:p w14:paraId="1771D035"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14:paraId="044D3136"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14:paraId="2065A1B0"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14:paraId="75F891D5"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14:paraId="5BFFA1B9"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(www.regulation.gov.ru, www.vashkontrol.ru, www.roi.ru). Доклад о результатах исполнения настоящего подпункта представить до 1 октября 2024 г.;</w:t>
      </w:r>
    </w:p>
    <w:p w14:paraId="78EC0E18"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14:paraId="12E5B166"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14:paraId="10D34124"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 xml:space="preserve">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w:t>
      </w:r>
      <w:r w:rsidRPr="00476861">
        <w:rPr>
          <w:rFonts w:ascii="Arial" w:eastAsia="Times New Roman" w:hAnsi="Arial" w:cs="Arial"/>
          <w:color w:val="333333"/>
          <w:sz w:val="23"/>
          <w:szCs w:val="23"/>
          <w:lang w:eastAsia="ru-RU"/>
        </w:rPr>
        <w:lastRenderedPageBreak/>
        <w:t>правами, цифровой валютой. Доклад о результатах исполнения настоящего подпункта представить до 15 ноября 2021 г.;</w:t>
      </w:r>
    </w:p>
    <w:p w14:paraId="1376C691"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14:paraId="4EAC5CE6" w14:textId="77777777" w:rsidR="00476861" w:rsidRPr="00476861" w:rsidRDefault="00476861" w:rsidP="00476861">
      <w:pPr>
        <w:shd w:val="clear" w:color="auto" w:fill="FFFFFF"/>
        <w:spacing w:after="255" w:line="270" w:lineRule="atLeast"/>
        <w:jc w:val="both"/>
        <w:rPr>
          <w:rFonts w:ascii="Arial" w:eastAsia="Times New Roman" w:hAnsi="Arial" w:cs="Arial"/>
          <w:color w:val="333333"/>
          <w:sz w:val="23"/>
          <w:szCs w:val="23"/>
          <w:lang w:eastAsia="ru-RU"/>
        </w:rPr>
      </w:pPr>
      <w:r w:rsidRPr="00476861">
        <w:rPr>
          <w:rFonts w:ascii="Arial" w:eastAsia="Times New Roman" w:hAnsi="Arial" w:cs="Arial"/>
          <w:color w:val="333333"/>
          <w:sz w:val="23"/>
          <w:szCs w:val="23"/>
          <w:lang w:eastAsia="ru-RU"/>
        </w:rP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14:paraId="5AAEACC7" w14:textId="77777777" w:rsidR="00C86DEE" w:rsidRDefault="00C86DEE" w:rsidP="00476861">
      <w:pPr>
        <w:jc w:val="both"/>
      </w:pPr>
    </w:p>
    <w:sectPr w:rsidR="00C86D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B0551AF"/>
    <w:multiLevelType w:val="multilevel"/>
    <w:tmpl w:val="C7A0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D57"/>
    <w:rsid w:val="00264D57"/>
    <w:rsid w:val="00476861"/>
    <w:rsid w:val="00C86D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7AE26"/>
  <w15:chartTrackingRefBased/>
  <w15:docId w15:val="{A83129F1-3720-467F-8B4F-3C32D937F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4768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7686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7686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76861"/>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476861"/>
    <w:rPr>
      <w:color w:val="0000FF"/>
      <w:u w:val="single"/>
    </w:rPr>
  </w:style>
  <w:style w:type="character" w:customStyle="1" w:styleId="i458e0589">
    <w:name w:val="i458e0589"/>
    <w:basedOn w:val="a0"/>
    <w:rsid w:val="00476861"/>
  </w:style>
  <w:style w:type="character" w:customStyle="1" w:styleId="kdf54b2">
    <w:name w:val="kdf54b2"/>
    <w:basedOn w:val="a0"/>
    <w:rsid w:val="00476861"/>
  </w:style>
  <w:style w:type="character" w:customStyle="1" w:styleId="a38f8a4a7">
    <w:name w:val="a38f8a4a7"/>
    <w:basedOn w:val="a0"/>
    <w:rsid w:val="00476861"/>
  </w:style>
  <w:style w:type="character" w:customStyle="1" w:styleId="convertedhdrxl">
    <w:name w:val="converted_hdr_xl"/>
    <w:basedOn w:val="a0"/>
    <w:rsid w:val="00476861"/>
  </w:style>
  <w:style w:type="character" w:styleId="a4">
    <w:name w:val="Strong"/>
    <w:basedOn w:val="a0"/>
    <w:uiPriority w:val="22"/>
    <w:qFormat/>
    <w:rsid w:val="00476861"/>
    <w:rPr>
      <w:b/>
      <w:bCs/>
    </w:rPr>
  </w:style>
  <w:style w:type="paragraph" w:styleId="a5">
    <w:name w:val="Normal (Web)"/>
    <w:basedOn w:val="a"/>
    <w:uiPriority w:val="99"/>
    <w:semiHidden/>
    <w:unhideWhenUsed/>
    <w:rsid w:val="004768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47686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7686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7686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76861"/>
    <w:rPr>
      <w:rFonts w:ascii="Arial" w:eastAsia="Times New Roman" w:hAnsi="Arial" w:cs="Arial"/>
      <w:vanish/>
      <w:sz w:val="16"/>
      <w:szCs w:val="16"/>
      <w:lang w:eastAsia="ru-RU"/>
    </w:rPr>
  </w:style>
  <w:style w:type="character" w:customStyle="1" w:styleId="lastbreadcrumb">
    <w:name w:val="last_breadcrumb"/>
    <w:basedOn w:val="a0"/>
    <w:rsid w:val="00476861"/>
  </w:style>
  <w:style w:type="paragraph" w:customStyle="1" w:styleId="toleft">
    <w:name w:val="toleft"/>
    <w:basedOn w:val="a"/>
    <w:rsid w:val="004768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6110757">
      <w:bodyDiv w:val="1"/>
      <w:marLeft w:val="0"/>
      <w:marRight w:val="0"/>
      <w:marTop w:val="0"/>
      <w:marBottom w:val="0"/>
      <w:divBdr>
        <w:top w:val="none" w:sz="0" w:space="0" w:color="auto"/>
        <w:left w:val="none" w:sz="0" w:space="0" w:color="auto"/>
        <w:bottom w:val="none" w:sz="0" w:space="0" w:color="auto"/>
        <w:right w:val="none" w:sz="0" w:space="0" w:color="auto"/>
      </w:divBdr>
      <w:divsChild>
        <w:div w:id="1502965758">
          <w:marLeft w:val="0"/>
          <w:marRight w:val="0"/>
          <w:marTop w:val="0"/>
          <w:marBottom w:val="0"/>
          <w:divBdr>
            <w:top w:val="none" w:sz="0" w:space="0" w:color="auto"/>
            <w:left w:val="none" w:sz="0" w:space="0" w:color="auto"/>
            <w:bottom w:val="none" w:sz="0" w:space="0" w:color="auto"/>
            <w:right w:val="none" w:sz="0" w:space="0" w:color="auto"/>
          </w:divBdr>
          <w:divsChild>
            <w:div w:id="285743398">
              <w:marLeft w:val="0"/>
              <w:marRight w:val="0"/>
              <w:marTop w:val="0"/>
              <w:marBottom w:val="0"/>
              <w:divBdr>
                <w:top w:val="none" w:sz="0" w:space="0" w:color="auto"/>
                <w:left w:val="none" w:sz="0" w:space="0" w:color="auto"/>
                <w:bottom w:val="none" w:sz="0" w:space="0" w:color="auto"/>
                <w:right w:val="none" w:sz="0" w:space="0" w:color="auto"/>
              </w:divBdr>
              <w:divsChild>
                <w:div w:id="1294867977">
                  <w:marLeft w:val="0"/>
                  <w:marRight w:val="0"/>
                  <w:marTop w:val="255"/>
                  <w:marBottom w:val="255"/>
                  <w:divBdr>
                    <w:top w:val="none" w:sz="0" w:space="0" w:color="auto"/>
                    <w:left w:val="none" w:sz="0" w:space="0" w:color="auto"/>
                    <w:bottom w:val="none" w:sz="0" w:space="0" w:color="auto"/>
                    <w:right w:val="none" w:sz="0" w:space="0" w:color="auto"/>
                  </w:divBdr>
                  <w:divsChild>
                    <w:div w:id="1701200796">
                      <w:marLeft w:val="0"/>
                      <w:marRight w:val="0"/>
                      <w:marTop w:val="0"/>
                      <w:marBottom w:val="0"/>
                      <w:divBdr>
                        <w:top w:val="none" w:sz="0" w:space="0" w:color="auto"/>
                        <w:left w:val="none" w:sz="0" w:space="0" w:color="auto"/>
                        <w:bottom w:val="none" w:sz="0" w:space="0" w:color="auto"/>
                        <w:right w:val="none" w:sz="0" w:space="0" w:color="auto"/>
                      </w:divBdr>
                      <w:divsChild>
                        <w:div w:id="1134131438">
                          <w:marLeft w:val="0"/>
                          <w:marRight w:val="0"/>
                          <w:marTop w:val="0"/>
                          <w:marBottom w:val="0"/>
                          <w:divBdr>
                            <w:top w:val="none" w:sz="0" w:space="0" w:color="auto"/>
                            <w:left w:val="none" w:sz="0" w:space="0" w:color="auto"/>
                            <w:bottom w:val="none" w:sz="0" w:space="0" w:color="auto"/>
                            <w:right w:val="none" w:sz="0" w:space="0" w:color="auto"/>
                          </w:divBdr>
                          <w:divsChild>
                            <w:div w:id="777483260">
                              <w:marLeft w:val="0"/>
                              <w:marRight w:val="0"/>
                              <w:marTop w:val="0"/>
                              <w:marBottom w:val="0"/>
                              <w:divBdr>
                                <w:top w:val="none" w:sz="0" w:space="0" w:color="auto"/>
                                <w:left w:val="none" w:sz="0" w:space="0" w:color="auto"/>
                                <w:bottom w:val="none" w:sz="0" w:space="0" w:color="auto"/>
                                <w:right w:val="none" w:sz="0" w:space="0" w:color="auto"/>
                              </w:divBdr>
                              <w:divsChild>
                                <w:div w:id="1560675443">
                                  <w:marLeft w:val="0"/>
                                  <w:marRight w:val="0"/>
                                  <w:marTop w:val="0"/>
                                  <w:marBottom w:val="0"/>
                                  <w:divBdr>
                                    <w:top w:val="none" w:sz="0" w:space="0" w:color="auto"/>
                                    <w:left w:val="none" w:sz="0" w:space="0" w:color="auto"/>
                                    <w:bottom w:val="none" w:sz="0" w:space="0" w:color="auto"/>
                                    <w:right w:val="none" w:sz="0" w:space="0" w:color="auto"/>
                                  </w:divBdr>
                                  <w:divsChild>
                                    <w:div w:id="643697921">
                                      <w:marLeft w:val="0"/>
                                      <w:marRight w:val="0"/>
                                      <w:marTop w:val="0"/>
                                      <w:marBottom w:val="0"/>
                                      <w:divBdr>
                                        <w:top w:val="none" w:sz="0" w:space="0" w:color="auto"/>
                                        <w:left w:val="none" w:sz="0" w:space="0" w:color="auto"/>
                                        <w:bottom w:val="none" w:sz="0" w:space="0" w:color="auto"/>
                                        <w:right w:val="none" w:sz="0" w:space="0" w:color="auto"/>
                                      </w:divBdr>
                                      <w:divsChild>
                                        <w:div w:id="682319763">
                                          <w:marLeft w:val="0"/>
                                          <w:marRight w:val="0"/>
                                          <w:marTop w:val="100"/>
                                          <w:marBottom w:val="100"/>
                                          <w:divBdr>
                                            <w:top w:val="none" w:sz="0" w:space="0" w:color="auto"/>
                                            <w:left w:val="none" w:sz="0" w:space="0" w:color="auto"/>
                                            <w:bottom w:val="none" w:sz="0" w:space="0" w:color="auto"/>
                                            <w:right w:val="none" w:sz="0" w:space="0" w:color="auto"/>
                                          </w:divBdr>
                                          <w:divsChild>
                                            <w:div w:id="1215120196">
                                              <w:marLeft w:val="0"/>
                                              <w:marRight w:val="0"/>
                                              <w:marTop w:val="100"/>
                                              <w:marBottom w:val="100"/>
                                              <w:divBdr>
                                                <w:top w:val="none" w:sz="0" w:space="0" w:color="auto"/>
                                                <w:left w:val="none" w:sz="0" w:space="0" w:color="auto"/>
                                                <w:bottom w:val="none" w:sz="0" w:space="0" w:color="auto"/>
                                                <w:right w:val="none" w:sz="0" w:space="0" w:color="auto"/>
                                              </w:divBdr>
                                              <w:divsChild>
                                                <w:div w:id="1323197746">
                                                  <w:marLeft w:val="0"/>
                                                  <w:marRight w:val="0"/>
                                                  <w:marTop w:val="0"/>
                                                  <w:marBottom w:val="0"/>
                                                  <w:divBdr>
                                                    <w:top w:val="none" w:sz="0" w:space="0" w:color="auto"/>
                                                    <w:left w:val="none" w:sz="0" w:space="0" w:color="auto"/>
                                                    <w:bottom w:val="none" w:sz="0" w:space="0" w:color="auto"/>
                                                    <w:right w:val="none" w:sz="0" w:space="0" w:color="auto"/>
                                                  </w:divBdr>
                                                  <w:divsChild>
                                                    <w:div w:id="1512177946">
                                                      <w:marLeft w:val="0"/>
                                                      <w:marRight w:val="0"/>
                                                      <w:marTop w:val="0"/>
                                                      <w:marBottom w:val="0"/>
                                                      <w:divBdr>
                                                        <w:top w:val="none" w:sz="0" w:space="0" w:color="auto"/>
                                                        <w:left w:val="none" w:sz="0" w:space="0" w:color="auto"/>
                                                        <w:bottom w:val="none" w:sz="0" w:space="0" w:color="auto"/>
                                                        <w:right w:val="none" w:sz="0" w:space="0" w:color="auto"/>
                                                      </w:divBdr>
                                                      <w:divsChild>
                                                        <w:div w:id="487751124">
                                                          <w:marLeft w:val="0"/>
                                                          <w:marRight w:val="0"/>
                                                          <w:marTop w:val="0"/>
                                                          <w:marBottom w:val="0"/>
                                                          <w:divBdr>
                                                            <w:top w:val="none" w:sz="0" w:space="0" w:color="auto"/>
                                                            <w:left w:val="none" w:sz="0" w:space="0" w:color="auto"/>
                                                            <w:bottom w:val="none" w:sz="0" w:space="0" w:color="auto"/>
                                                            <w:right w:val="none" w:sz="0" w:space="0" w:color="auto"/>
                                                          </w:divBdr>
                                                          <w:divsChild>
                                                            <w:div w:id="409042263">
                                                              <w:marLeft w:val="0"/>
                                                              <w:marRight w:val="0"/>
                                                              <w:marTop w:val="0"/>
                                                              <w:marBottom w:val="0"/>
                                                              <w:divBdr>
                                                                <w:top w:val="none" w:sz="0" w:space="0" w:color="auto"/>
                                                                <w:left w:val="none" w:sz="0" w:space="0" w:color="auto"/>
                                                                <w:bottom w:val="none" w:sz="0" w:space="0" w:color="auto"/>
                                                                <w:right w:val="none" w:sz="0" w:space="0" w:color="auto"/>
                                                              </w:divBdr>
                                                              <w:divsChild>
                                                                <w:div w:id="411240452">
                                                                  <w:marLeft w:val="0"/>
                                                                  <w:marRight w:val="0"/>
                                                                  <w:marTop w:val="0"/>
                                                                  <w:marBottom w:val="0"/>
                                                                  <w:divBdr>
                                                                    <w:top w:val="none" w:sz="0" w:space="0" w:color="auto"/>
                                                                    <w:left w:val="none" w:sz="0" w:space="0" w:color="auto"/>
                                                                    <w:bottom w:val="none" w:sz="0" w:space="0" w:color="auto"/>
                                                                    <w:right w:val="none" w:sz="0" w:space="0" w:color="auto"/>
                                                                  </w:divBdr>
                                                                  <w:divsChild>
                                                                    <w:div w:id="605380753">
                                                                      <w:marLeft w:val="0"/>
                                                                      <w:marRight w:val="0"/>
                                                                      <w:marTop w:val="0"/>
                                                                      <w:marBottom w:val="0"/>
                                                                      <w:divBdr>
                                                                        <w:top w:val="none" w:sz="0" w:space="0" w:color="auto"/>
                                                                        <w:left w:val="none" w:sz="0" w:space="0" w:color="auto"/>
                                                                        <w:bottom w:val="none" w:sz="0" w:space="0" w:color="auto"/>
                                                                        <w:right w:val="none" w:sz="0" w:space="0" w:color="auto"/>
                                                                      </w:divBdr>
                                                                      <w:divsChild>
                                                                        <w:div w:id="920524672">
                                                                          <w:marLeft w:val="0"/>
                                                                          <w:marRight w:val="0"/>
                                                                          <w:marTop w:val="0"/>
                                                                          <w:marBottom w:val="0"/>
                                                                          <w:divBdr>
                                                                            <w:top w:val="none" w:sz="0" w:space="0" w:color="auto"/>
                                                                            <w:left w:val="none" w:sz="0" w:space="0" w:color="auto"/>
                                                                            <w:bottom w:val="none" w:sz="0" w:space="0" w:color="auto"/>
                                                                            <w:right w:val="none" w:sz="0" w:space="0" w:color="auto"/>
                                                                          </w:divBdr>
                                                                          <w:divsChild>
                                                                            <w:div w:id="1590313696">
                                                                              <w:marLeft w:val="0"/>
                                                                              <w:marRight w:val="0"/>
                                                                              <w:marTop w:val="0"/>
                                                                              <w:marBottom w:val="0"/>
                                                                              <w:divBdr>
                                                                                <w:top w:val="none" w:sz="0" w:space="0" w:color="auto"/>
                                                                                <w:left w:val="none" w:sz="0" w:space="0" w:color="auto"/>
                                                                                <w:bottom w:val="none" w:sz="0" w:space="0" w:color="auto"/>
                                                                                <w:right w:val="none" w:sz="0" w:space="0" w:color="auto"/>
                                                                              </w:divBdr>
                                                                              <w:divsChild>
                                                                                <w:div w:id="2095591473">
                                                                                  <w:marLeft w:val="0"/>
                                                                                  <w:marRight w:val="0"/>
                                                                                  <w:marTop w:val="0"/>
                                                                                  <w:marBottom w:val="0"/>
                                                                                  <w:divBdr>
                                                                                    <w:top w:val="none" w:sz="0" w:space="0" w:color="auto"/>
                                                                                    <w:left w:val="none" w:sz="0" w:space="0" w:color="auto"/>
                                                                                    <w:bottom w:val="none" w:sz="0" w:space="0" w:color="auto"/>
                                                                                    <w:right w:val="none" w:sz="0" w:space="0" w:color="auto"/>
                                                                                  </w:divBdr>
                                                                                  <w:divsChild>
                                                                                    <w:div w:id="82046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053529">
                                                                      <w:marLeft w:val="0"/>
                                                                      <w:marRight w:val="0"/>
                                                                      <w:marTop w:val="0"/>
                                                                      <w:marBottom w:val="0"/>
                                                                      <w:divBdr>
                                                                        <w:top w:val="none" w:sz="0" w:space="0" w:color="auto"/>
                                                                        <w:left w:val="none" w:sz="0" w:space="0" w:color="auto"/>
                                                                        <w:bottom w:val="none" w:sz="0" w:space="0" w:color="auto"/>
                                                                        <w:right w:val="none" w:sz="0" w:space="0" w:color="auto"/>
                                                                      </w:divBdr>
                                                                      <w:divsChild>
                                                                        <w:div w:id="1615209416">
                                                                          <w:marLeft w:val="0"/>
                                                                          <w:marRight w:val="0"/>
                                                                          <w:marTop w:val="0"/>
                                                                          <w:marBottom w:val="0"/>
                                                                          <w:divBdr>
                                                                            <w:top w:val="none" w:sz="0" w:space="0" w:color="auto"/>
                                                                            <w:left w:val="none" w:sz="0" w:space="0" w:color="auto"/>
                                                                            <w:bottom w:val="none" w:sz="0" w:space="0" w:color="auto"/>
                                                                            <w:right w:val="none" w:sz="0" w:space="0" w:color="auto"/>
                                                                          </w:divBdr>
                                                                          <w:divsChild>
                                                                            <w:div w:id="232739828">
                                                                              <w:marLeft w:val="0"/>
                                                                              <w:marRight w:val="0"/>
                                                                              <w:marTop w:val="0"/>
                                                                              <w:marBottom w:val="0"/>
                                                                              <w:divBdr>
                                                                                <w:top w:val="none" w:sz="0" w:space="0" w:color="auto"/>
                                                                                <w:left w:val="none" w:sz="0" w:space="0" w:color="auto"/>
                                                                                <w:bottom w:val="none" w:sz="0" w:space="0" w:color="auto"/>
                                                                                <w:right w:val="none" w:sz="0" w:space="0" w:color="auto"/>
                                                                              </w:divBdr>
                                                                              <w:divsChild>
                                                                                <w:div w:id="1704985205">
                                                                                  <w:marLeft w:val="0"/>
                                                                                  <w:marRight w:val="0"/>
                                                                                  <w:marTop w:val="0"/>
                                                                                  <w:marBottom w:val="0"/>
                                                                                  <w:divBdr>
                                                                                    <w:top w:val="none" w:sz="0" w:space="0" w:color="auto"/>
                                                                                    <w:left w:val="none" w:sz="0" w:space="0" w:color="auto"/>
                                                                                    <w:bottom w:val="none" w:sz="0" w:space="0" w:color="auto"/>
                                                                                    <w:right w:val="none" w:sz="0" w:space="0" w:color="auto"/>
                                                                                  </w:divBdr>
                                                                                  <w:divsChild>
                                                                                    <w:div w:id="572931703">
                                                                                      <w:marLeft w:val="0"/>
                                                                                      <w:marRight w:val="0"/>
                                                                                      <w:marTop w:val="0"/>
                                                                                      <w:marBottom w:val="0"/>
                                                                                      <w:divBdr>
                                                                                        <w:top w:val="none" w:sz="0" w:space="0" w:color="auto"/>
                                                                                        <w:left w:val="none" w:sz="0" w:space="0" w:color="auto"/>
                                                                                        <w:bottom w:val="none" w:sz="0" w:space="0" w:color="auto"/>
                                                                                        <w:right w:val="none" w:sz="0" w:space="0" w:color="auto"/>
                                                                                      </w:divBdr>
                                                                                      <w:divsChild>
                                                                                        <w:div w:id="102848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126120">
                                                                                  <w:marLeft w:val="0"/>
                                                                                  <w:marRight w:val="0"/>
                                                                                  <w:marTop w:val="0"/>
                                                                                  <w:marBottom w:val="0"/>
                                                                                  <w:divBdr>
                                                                                    <w:top w:val="none" w:sz="0" w:space="0" w:color="auto"/>
                                                                                    <w:left w:val="none" w:sz="0" w:space="0" w:color="auto"/>
                                                                                    <w:bottom w:val="none" w:sz="0" w:space="0" w:color="auto"/>
                                                                                    <w:right w:val="none" w:sz="0" w:space="0" w:color="auto"/>
                                                                                  </w:divBdr>
                                                                                  <w:divsChild>
                                                                                    <w:div w:id="1632053926">
                                                                                      <w:marLeft w:val="0"/>
                                                                                      <w:marRight w:val="0"/>
                                                                                      <w:marTop w:val="0"/>
                                                                                      <w:marBottom w:val="0"/>
                                                                                      <w:divBdr>
                                                                                        <w:top w:val="none" w:sz="0" w:space="0" w:color="auto"/>
                                                                                        <w:left w:val="none" w:sz="0" w:space="0" w:color="auto"/>
                                                                                        <w:bottom w:val="none" w:sz="0" w:space="0" w:color="auto"/>
                                                                                        <w:right w:val="none" w:sz="0" w:space="0" w:color="auto"/>
                                                                                      </w:divBdr>
                                                                                      <w:divsChild>
                                                                                        <w:div w:id="103064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00890">
                                                                                  <w:marLeft w:val="0"/>
                                                                                  <w:marRight w:val="0"/>
                                                                                  <w:marTop w:val="90"/>
                                                                                  <w:marBottom w:val="0"/>
                                                                                  <w:divBdr>
                                                                                    <w:top w:val="none" w:sz="0" w:space="0" w:color="auto"/>
                                                                                    <w:left w:val="none" w:sz="0" w:space="0" w:color="auto"/>
                                                                                    <w:bottom w:val="none" w:sz="0" w:space="0" w:color="auto"/>
                                                                                    <w:right w:val="none" w:sz="0" w:space="0" w:color="auto"/>
                                                                                  </w:divBdr>
                                                                                  <w:divsChild>
                                                                                    <w:div w:id="1424717331">
                                                                                      <w:marLeft w:val="0"/>
                                                                                      <w:marRight w:val="0"/>
                                                                                      <w:marTop w:val="0"/>
                                                                                      <w:marBottom w:val="0"/>
                                                                                      <w:divBdr>
                                                                                        <w:top w:val="none" w:sz="0" w:space="0" w:color="auto"/>
                                                                                        <w:left w:val="none" w:sz="0" w:space="0" w:color="auto"/>
                                                                                        <w:bottom w:val="none" w:sz="0" w:space="0" w:color="auto"/>
                                                                                        <w:right w:val="none" w:sz="0" w:space="0" w:color="auto"/>
                                                                                      </w:divBdr>
                                                                                      <w:divsChild>
                                                                                        <w:div w:id="180908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455173">
                                              <w:marLeft w:val="0"/>
                                              <w:marRight w:val="0"/>
                                              <w:marTop w:val="100"/>
                                              <w:marBottom w:val="100"/>
                                              <w:divBdr>
                                                <w:top w:val="none" w:sz="0" w:space="0" w:color="auto"/>
                                                <w:left w:val="none" w:sz="0" w:space="0" w:color="auto"/>
                                                <w:bottom w:val="none" w:sz="0" w:space="0" w:color="auto"/>
                                                <w:right w:val="none" w:sz="0" w:space="0" w:color="auto"/>
                                              </w:divBdr>
                                              <w:divsChild>
                                                <w:div w:id="118376364">
                                                  <w:marLeft w:val="0"/>
                                                  <w:marRight w:val="0"/>
                                                  <w:marTop w:val="0"/>
                                                  <w:marBottom w:val="0"/>
                                                  <w:divBdr>
                                                    <w:top w:val="none" w:sz="0" w:space="0" w:color="auto"/>
                                                    <w:left w:val="none" w:sz="0" w:space="0" w:color="auto"/>
                                                    <w:bottom w:val="none" w:sz="0" w:space="0" w:color="auto"/>
                                                    <w:right w:val="none" w:sz="0" w:space="0" w:color="auto"/>
                                                  </w:divBdr>
                                                  <w:divsChild>
                                                    <w:div w:id="1372224554">
                                                      <w:marLeft w:val="0"/>
                                                      <w:marRight w:val="0"/>
                                                      <w:marTop w:val="0"/>
                                                      <w:marBottom w:val="0"/>
                                                      <w:divBdr>
                                                        <w:top w:val="none" w:sz="0" w:space="0" w:color="auto"/>
                                                        <w:left w:val="none" w:sz="0" w:space="0" w:color="auto"/>
                                                        <w:bottom w:val="none" w:sz="0" w:space="0" w:color="auto"/>
                                                        <w:right w:val="none" w:sz="0" w:space="0" w:color="auto"/>
                                                      </w:divBdr>
                                                      <w:divsChild>
                                                        <w:div w:id="854418845">
                                                          <w:marLeft w:val="0"/>
                                                          <w:marRight w:val="0"/>
                                                          <w:marTop w:val="0"/>
                                                          <w:marBottom w:val="0"/>
                                                          <w:divBdr>
                                                            <w:top w:val="none" w:sz="0" w:space="0" w:color="auto"/>
                                                            <w:left w:val="none" w:sz="0" w:space="0" w:color="auto"/>
                                                            <w:bottom w:val="none" w:sz="0" w:space="0" w:color="auto"/>
                                                            <w:right w:val="none" w:sz="0" w:space="0" w:color="auto"/>
                                                          </w:divBdr>
                                                          <w:divsChild>
                                                            <w:div w:id="1285577232">
                                                              <w:marLeft w:val="0"/>
                                                              <w:marRight w:val="0"/>
                                                              <w:marTop w:val="0"/>
                                                              <w:marBottom w:val="0"/>
                                                              <w:divBdr>
                                                                <w:top w:val="none" w:sz="0" w:space="0" w:color="auto"/>
                                                                <w:left w:val="none" w:sz="0" w:space="0" w:color="auto"/>
                                                                <w:bottom w:val="none" w:sz="0" w:space="0" w:color="auto"/>
                                                                <w:right w:val="none" w:sz="0" w:space="0" w:color="auto"/>
                                                              </w:divBdr>
                                                              <w:divsChild>
                                                                <w:div w:id="1132404190">
                                                                  <w:marLeft w:val="0"/>
                                                                  <w:marRight w:val="0"/>
                                                                  <w:marTop w:val="0"/>
                                                                  <w:marBottom w:val="0"/>
                                                                  <w:divBdr>
                                                                    <w:top w:val="none" w:sz="0" w:space="0" w:color="auto"/>
                                                                    <w:left w:val="none" w:sz="0" w:space="0" w:color="auto"/>
                                                                    <w:bottom w:val="none" w:sz="0" w:space="0" w:color="auto"/>
                                                                    <w:right w:val="none" w:sz="0" w:space="0" w:color="auto"/>
                                                                  </w:divBdr>
                                                                  <w:divsChild>
                                                                    <w:div w:id="1726560188">
                                                                      <w:marLeft w:val="0"/>
                                                                      <w:marRight w:val="0"/>
                                                                      <w:marTop w:val="0"/>
                                                                      <w:marBottom w:val="0"/>
                                                                      <w:divBdr>
                                                                        <w:top w:val="none" w:sz="0" w:space="0" w:color="auto"/>
                                                                        <w:left w:val="none" w:sz="0" w:space="0" w:color="auto"/>
                                                                        <w:bottom w:val="none" w:sz="0" w:space="0" w:color="auto"/>
                                                                        <w:right w:val="none" w:sz="0" w:space="0" w:color="auto"/>
                                                                      </w:divBdr>
                                                                      <w:divsChild>
                                                                        <w:div w:id="1919703893">
                                                                          <w:marLeft w:val="0"/>
                                                                          <w:marRight w:val="0"/>
                                                                          <w:marTop w:val="0"/>
                                                                          <w:marBottom w:val="0"/>
                                                                          <w:divBdr>
                                                                            <w:top w:val="none" w:sz="0" w:space="0" w:color="auto"/>
                                                                            <w:left w:val="none" w:sz="0" w:space="0" w:color="auto"/>
                                                                            <w:bottom w:val="none" w:sz="0" w:space="0" w:color="auto"/>
                                                                            <w:right w:val="none" w:sz="0" w:space="0" w:color="auto"/>
                                                                          </w:divBdr>
                                                                          <w:divsChild>
                                                                            <w:div w:id="552545386">
                                                                              <w:marLeft w:val="0"/>
                                                                              <w:marRight w:val="0"/>
                                                                              <w:marTop w:val="0"/>
                                                                              <w:marBottom w:val="0"/>
                                                                              <w:divBdr>
                                                                                <w:top w:val="none" w:sz="0" w:space="0" w:color="auto"/>
                                                                                <w:left w:val="none" w:sz="0" w:space="0" w:color="auto"/>
                                                                                <w:bottom w:val="none" w:sz="0" w:space="0" w:color="auto"/>
                                                                                <w:right w:val="none" w:sz="0" w:space="0" w:color="auto"/>
                                                                              </w:divBdr>
                                                                              <w:divsChild>
                                                                                <w:div w:id="946503029">
                                                                                  <w:marLeft w:val="0"/>
                                                                                  <w:marRight w:val="0"/>
                                                                                  <w:marTop w:val="0"/>
                                                                                  <w:marBottom w:val="0"/>
                                                                                  <w:divBdr>
                                                                                    <w:top w:val="none" w:sz="0" w:space="0" w:color="auto"/>
                                                                                    <w:left w:val="none" w:sz="0" w:space="0" w:color="auto"/>
                                                                                    <w:bottom w:val="none" w:sz="0" w:space="0" w:color="auto"/>
                                                                                    <w:right w:val="none" w:sz="0" w:space="0" w:color="auto"/>
                                                                                  </w:divBdr>
                                                                                  <w:divsChild>
                                                                                    <w:div w:id="604847420">
                                                                                      <w:marLeft w:val="0"/>
                                                                                      <w:marRight w:val="0"/>
                                                                                      <w:marTop w:val="0"/>
                                                                                      <w:marBottom w:val="0"/>
                                                                                      <w:divBdr>
                                                                                        <w:top w:val="none" w:sz="0" w:space="0" w:color="auto"/>
                                                                                        <w:left w:val="none" w:sz="0" w:space="0" w:color="auto"/>
                                                                                        <w:bottom w:val="none" w:sz="0" w:space="0" w:color="auto"/>
                                                                                        <w:right w:val="none" w:sz="0" w:space="0" w:color="auto"/>
                                                                                      </w:divBdr>
                                                                                      <w:divsChild>
                                                                                        <w:div w:id="1935048423">
                                                                                          <w:marLeft w:val="0"/>
                                                                                          <w:marRight w:val="0"/>
                                                                                          <w:marTop w:val="0"/>
                                                                                          <w:marBottom w:val="0"/>
                                                                                          <w:divBdr>
                                                                                            <w:top w:val="none" w:sz="0" w:space="0" w:color="auto"/>
                                                                                            <w:left w:val="none" w:sz="0" w:space="0" w:color="auto"/>
                                                                                            <w:bottom w:val="none" w:sz="0" w:space="0" w:color="auto"/>
                                                                                            <w:right w:val="none" w:sz="0" w:space="0" w:color="auto"/>
                                                                                          </w:divBdr>
                                                                                          <w:divsChild>
                                                                                            <w:div w:id="1568952629">
                                                                                              <w:marLeft w:val="0"/>
                                                                                              <w:marRight w:val="0"/>
                                                                                              <w:marTop w:val="0"/>
                                                                                              <w:marBottom w:val="0"/>
                                                                                              <w:divBdr>
                                                                                                <w:top w:val="none" w:sz="0" w:space="0" w:color="auto"/>
                                                                                                <w:left w:val="none" w:sz="0" w:space="0" w:color="auto"/>
                                                                                                <w:bottom w:val="none" w:sz="0" w:space="0" w:color="auto"/>
                                                                                                <w:right w:val="none" w:sz="0" w:space="0" w:color="auto"/>
                                                                                              </w:divBdr>
                                                                                              <w:divsChild>
                                                                                                <w:div w:id="32987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352976">
                                                                                  <w:marLeft w:val="0"/>
                                                                                  <w:marRight w:val="0"/>
                                                                                  <w:marTop w:val="0"/>
                                                                                  <w:marBottom w:val="0"/>
                                                                                  <w:divBdr>
                                                                                    <w:top w:val="none" w:sz="0" w:space="0" w:color="auto"/>
                                                                                    <w:left w:val="none" w:sz="0" w:space="0" w:color="auto"/>
                                                                                    <w:bottom w:val="none" w:sz="0" w:space="0" w:color="auto"/>
                                                                                    <w:right w:val="none" w:sz="0" w:space="0" w:color="auto"/>
                                                                                  </w:divBdr>
                                                                                  <w:divsChild>
                                                                                    <w:div w:id="1906182528">
                                                                                      <w:marLeft w:val="0"/>
                                                                                      <w:marRight w:val="0"/>
                                                                                      <w:marTop w:val="0"/>
                                                                                      <w:marBottom w:val="0"/>
                                                                                      <w:divBdr>
                                                                                        <w:top w:val="none" w:sz="0" w:space="0" w:color="auto"/>
                                                                                        <w:left w:val="none" w:sz="0" w:space="0" w:color="auto"/>
                                                                                        <w:bottom w:val="none" w:sz="0" w:space="0" w:color="auto"/>
                                                                                        <w:right w:val="none" w:sz="0" w:space="0" w:color="auto"/>
                                                                                      </w:divBdr>
                                                                                      <w:divsChild>
                                                                                        <w:div w:id="1075131622">
                                                                                          <w:marLeft w:val="0"/>
                                                                                          <w:marRight w:val="0"/>
                                                                                          <w:marTop w:val="0"/>
                                                                                          <w:marBottom w:val="0"/>
                                                                                          <w:divBdr>
                                                                                            <w:top w:val="none" w:sz="0" w:space="0" w:color="auto"/>
                                                                                            <w:left w:val="none" w:sz="0" w:space="0" w:color="auto"/>
                                                                                            <w:bottom w:val="none" w:sz="0" w:space="0" w:color="auto"/>
                                                                                            <w:right w:val="none" w:sz="0" w:space="0" w:color="auto"/>
                                                                                          </w:divBdr>
                                                                                          <w:divsChild>
                                                                                            <w:div w:id="1369917923">
                                                                                              <w:marLeft w:val="0"/>
                                                                                              <w:marRight w:val="0"/>
                                                                                              <w:marTop w:val="0"/>
                                                                                              <w:marBottom w:val="0"/>
                                                                                              <w:divBdr>
                                                                                                <w:top w:val="none" w:sz="0" w:space="0" w:color="auto"/>
                                                                                                <w:left w:val="none" w:sz="0" w:space="0" w:color="auto"/>
                                                                                                <w:bottom w:val="none" w:sz="0" w:space="0" w:color="auto"/>
                                                                                                <w:right w:val="none" w:sz="0" w:space="0" w:color="auto"/>
                                                                                              </w:divBdr>
                                                                                              <w:divsChild>
                                                                                                <w:div w:id="143931001">
                                                                                                  <w:marLeft w:val="0"/>
                                                                                                  <w:marRight w:val="0"/>
                                                                                                  <w:marTop w:val="0"/>
                                                                                                  <w:marBottom w:val="0"/>
                                                                                                  <w:divBdr>
                                                                                                    <w:top w:val="none" w:sz="0" w:space="0" w:color="auto"/>
                                                                                                    <w:left w:val="none" w:sz="0" w:space="0" w:color="auto"/>
                                                                                                    <w:bottom w:val="none" w:sz="0" w:space="0" w:color="auto"/>
                                                                                                    <w:right w:val="none" w:sz="0" w:space="0" w:color="auto"/>
                                                                                                  </w:divBdr>
                                                                                                  <w:divsChild>
                                                                                                    <w:div w:id="51400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552970">
                                                                                              <w:marLeft w:val="0"/>
                                                                                              <w:marRight w:val="0"/>
                                                                                              <w:marTop w:val="0"/>
                                                                                              <w:marBottom w:val="0"/>
                                                                                              <w:divBdr>
                                                                                                <w:top w:val="none" w:sz="0" w:space="0" w:color="auto"/>
                                                                                                <w:left w:val="none" w:sz="0" w:space="0" w:color="auto"/>
                                                                                                <w:bottom w:val="none" w:sz="0" w:space="0" w:color="auto"/>
                                                                                                <w:right w:val="none" w:sz="0" w:space="0" w:color="auto"/>
                                                                                              </w:divBdr>
                                                                                              <w:divsChild>
                                                                                                <w:div w:id="502404403">
                                                                                                  <w:marLeft w:val="0"/>
                                                                                                  <w:marRight w:val="0"/>
                                                                                                  <w:marTop w:val="0"/>
                                                                                                  <w:marBottom w:val="0"/>
                                                                                                  <w:divBdr>
                                                                                                    <w:top w:val="none" w:sz="0" w:space="0" w:color="auto"/>
                                                                                                    <w:left w:val="none" w:sz="0" w:space="0" w:color="auto"/>
                                                                                                    <w:bottom w:val="none" w:sz="0" w:space="0" w:color="auto"/>
                                                                                                    <w:right w:val="none" w:sz="0" w:space="0" w:color="auto"/>
                                                                                                  </w:divBdr>
                                                                                                  <w:divsChild>
                                                                                                    <w:div w:id="101037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164599">
                                                                                              <w:marLeft w:val="0"/>
                                                                                              <w:marRight w:val="0"/>
                                                                                              <w:marTop w:val="90"/>
                                                                                              <w:marBottom w:val="0"/>
                                                                                              <w:divBdr>
                                                                                                <w:top w:val="none" w:sz="0" w:space="0" w:color="auto"/>
                                                                                                <w:left w:val="none" w:sz="0" w:space="0" w:color="auto"/>
                                                                                                <w:bottom w:val="none" w:sz="0" w:space="0" w:color="auto"/>
                                                                                                <w:right w:val="none" w:sz="0" w:space="0" w:color="auto"/>
                                                                                              </w:divBdr>
                                                                                              <w:divsChild>
                                                                                                <w:div w:id="2103840265">
                                                                                                  <w:marLeft w:val="0"/>
                                                                                                  <w:marRight w:val="0"/>
                                                                                                  <w:marTop w:val="0"/>
                                                                                                  <w:marBottom w:val="0"/>
                                                                                                  <w:divBdr>
                                                                                                    <w:top w:val="none" w:sz="0" w:space="0" w:color="auto"/>
                                                                                                    <w:left w:val="none" w:sz="0" w:space="0" w:color="auto"/>
                                                                                                    <w:bottom w:val="none" w:sz="0" w:space="0" w:color="auto"/>
                                                                                                    <w:right w:val="none" w:sz="0" w:space="0" w:color="auto"/>
                                                                                                  </w:divBdr>
                                                                                                  <w:divsChild>
                                                                                                    <w:div w:id="140136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2657614">
                                                                      <w:marLeft w:val="0"/>
                                                                      <w:marRight w:val="0"/>
                                                                      <w:marTop w:val="100"/>
                                                                      <w:marBottom w:val="0"/>
                                                                      <w:divBdr>
                                                                        <w:top w:val="none" w:sz="0" w:space="0" w:color="auto"/>
                                                                        <w:left w:val="none" w:sz="0" w:space="0" w:color="auto"/>
                                                                        <w:bottom w:val="none" w:sz="0" w:space="0" w:color="auto"/>
                                                                        <w:right w:val="none" w:sz="0" w:space="0" w:color="auto"/>
                                                                      </w:divBdr>
                                                                      <w:divsChild>
                                                                        <w:div w:id="119119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5290621">
                      <w:marLeft w:val="0"/>
                      <w:marRight w:val="0"/>
                      <w:marTop w:val="210"/>
                      <w:marBottom w:val="0"/>
                      <w:divBdr>
                        <w:top w:val="none" w:sz="0" w:space="0" w:color="auto"/>
                        <w:left w:val="none" w:sz="0" w:space="0" w:color="auto"/>
                        <w:bottom w:val="none" w:sz="0" w:space="0" w:color="auto"/>
                        <w:right w:val="none" w:sz="0" w:space="0" w:color="auto"/>
                      </w:divBdr>
                      <w:divsChild>
                        <w:div w:id="40626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31323">
                  <w:marLeft w:val="0"/>
                  <w:marRight w:val="0"/>
                  <w:marTop w:val="0"/>
                  <w:marBottom w:val="0"/>
                  <w:divBdr>
                    <w:top w:val="none" w:sz="0" w:space="0" w:color="auto"/>
                    <w:left w:val="none" w:sz="0" w:space="0" w:color="auto"/>
                    <w:bottom w:val="none" w:sz="0" w:space="0" w:color="auto"/>
                    <w:right w:val="none" w:sz="0" w:space="0" w:color="auto"/>
                  </w:divBdr>
                  <w:divsChild>
                    <w:div w:id="1300693887">
                      <w:marLeft w:val="0"/>
                      <w:marRight w:val="0"/>
                      <w:marTop w:val="0"/>
                      <w:marBottom w:val="60"/>
                      <w:divBdr>
                        <w:top w:val="none" w:sz="0" w:space="0" w:color="auto"/>
                        <w:left w:val="none" w:sz="0" w:space="0" w:color="auto"/>
                        <w:bottom w:val="none" w:sz="0" w:space="0" w:color="auto"/>
                        <w:right w:val="none" w:sz="0" w:space="0" w:color="auto"/>
                      </w:divBdr>
                    </w:div>
                    <w:div w:id="744491158">
                      <w:marLeft w:val="0"/>
                      <w:marRight w:val="0"/>
                      <w:marTop w:val="0"/>
                      <w:marBottom w:val="60"/>
                      <w:divBdr>
                        <w:top w:val="none" w:sz="0" w:space="0" w:color="auto"/>
                        <w:left w:val="none" w:sz="0" w:space="0" w:color="auto"/>
                        <w:bottom w:val="none" w:sz="0" w:space="0" w:color="auto"/>
                        <w:right w:val="none" w:sz="0" w:space="0" w:color="auto"/>
                      </w:divBdr>
                    </w:div>
                    <w:div w:id="1831218042">
                      <w:marLeft w:val="0"/>
                      <w:marRight w:val="0"/>
                      <w:marTop w:val="0"/>
                      <w:marBottom w:val="0"/>
                      <w:divBdr>
                        <w:top w:val="none" w:sz="0" w:space="0" w:color="auto"/>
                        <w:left w:val="none" w:sz="0" w:space="0" w:color="auto"/>
                        <w:bottom w:val="none" w:sz="0" w:space="0" w:color="auto"/>
                        <w:right w:val="none" w:sz="0" w:space="0" w:color="auto"/>
                      </w:divBdr>
                    </w:div>
                    <w:div w:id="2015302444">
                      <w:marLeft w:val="0"/>
                      <w:marRight w:val="0"/>
                      <w:marTop w:val="0"/>
                      <w:marBottom w:val="0"/>
                      <w:divBdr>
                        <w:top w:val="none" w:sz="0" w:space="0" w:color="auto"/>
                        <w:left w:val="none" w:sz="0" w:space="0" w:color="auto"/>
                        <w:bottom w:val="none" w:sz="0" w:space="0" w:color="auto"/>
                        <w:right w:val="none" w:sz="0" w:space="0" w:color="auto"/>
                      </w:divBdr>
                    </w:div>
                    <w:div w:id="421611443">
                      <w:marLeft w:val="0"/>
                      <w:marRight w:val="0"/>
                      <w:marTop w:val="0"/>
                      <w:marBottom w:val="60"/>
                      <w:divBdr>
                        <w:top w:val="none" w:sz="0" w:space="0" w:color="auto"/>
                        <w:left w:val="none" w:sz="0" w:space="0" w:color="auto"/>
                        <w:bottom w:val="none" w:sz="0" w:space="0" w:color="auto"/>
                        <w:right w:val="none" w:sz="0" w:space="0" w:color="auto"/>
                      </w:divBdr>
                    </w:div>
                    <w:div w:id="860702205">
                      <w:marLeft w:val="0"/>
                      <w:marRight w:val="0"/>
                      <w:marTop w:val="0"/>
                      <w:marBottom w:val="60"/>
                      <w:divBdr>
                        <w:top w:val="none" w:sz="0" w:space="0" w:color="auto"/>
                        <w:left w:val="none" w:sz="0" w:space="0" w:color="auto"/>
                        <w:bottom w:val="none" w:sz="0" w:space="0" w:color="auto"/>
                        <w:right w:val="none" w:sz="0" w:space="0" w:color="auto"/>
                      </w:divBdr>
                    </w:div>
                    <w:div w:id="652684969">
                      <w:marLeft w:val="0"/>
                      <w:marRight w:val="0"/>
                      <w:marTop w:val="0"/>
                      <w:marBottom w:val="0"/>
                      <w:divBdr>
                        <w:top w:val="none" w:sz="0" w:space="0" w:color="auto"/>
                        <w:left w:val="none" w:sz="0" w:space="0" w:color="auto"/>
                        <w:bottom w:val="none" w:sz="0" w:space="0" w:color="auto"/>
                        <w:right w:val="none" w:sz="0" w:space="0" w:color="auto"/>
                      </w:divBdr>
                    </w:div>
                    <w:div w:id="730737420">
                      <w:marLeft w:val="0"/>
                      <w:marRight w:val="0"/>
                      <w:marTop w:val="0"/>
                      <w:marBottom w:val="0"/>
                      <w:divBdr>
                        <w:top w:val="none" w:sz="0" w:space="0" w:color="auto"/>
                        <w:left w:val="none" w:sz="0" w:space="0" w:color="auto"/>
                        <w:bottom w:val="none" w:sz="0" w:space="0" w:color="auto"/>
                        <w:right w:val="none" w:sz="0" w:space="0" w:color="auto"/>
                      </w:divBdr>
                    </w:div>
                  </w:divsChild>
                </w:div>
                <w:div w:id="152111074">
                  <w:marLeft w:val="0"/>
                  <w:marRight w:val="0"/>
                  <w:marTop w:val="0"/>
                  <w:marBottom w:val="128"/>
                  <w:divBdr>
                    <w:top w:val="none" w:sz="0" w:space="0" w:color="auto"/>
                    <w:left w:val="none" w:sz="0" w:space="0" w:color="auto"/>
                    <w:bottom w:val="none" w:sz="0" w:space="0" w:color="auto"/>
                    <w:right w:val="none" w:sz="0" w:space="0" w:color="auto"/>
                  </w:divBdr>
                </w:div>
                <w:div w:id="1407150294">
                  <w:marLeft w:val="0"/>
                  <w:marRight w:val="0"/>
                  <w:marTop w:val="255"/>
                  <w:marBottom w:val="255"/>
                  <w:divBdr>
                    <w:top w:val="none" w:sz="0" w:space="0" w:color="auto"/>
                    <w:left w:val="none" w:sz="0" w:space="0" w:color="auto"/>
                    <w:bottom w:val="none" w:sz="0" w:space="0" w:color="auto"/>
                    <w:right w:val="none" w:sz="0" w:space="0" w:color="auto"/>
                  </w:divBdr>
                  <w:divsChild>
                    <w:div w:id="1799645460">
                      <w:marLeft w:val="0"/>
                      <w:marRight w:val="0"/>
                      <w:marTop w:val="0"/>
                      <w:marBottom w:val="0"/>
                      <w:divBdr>
                        <w:top w:val="none" w:sz="0" w:space="0" w:color="auto"/>
                        <w:left w:val="none" w:sz="0" w:space="0" w:color="auto"/>
                        <w:bottom w:val="none" w:sz="0" w:space="0" w:color="auto"/>
                        <w:right w:val="none" w:sz="0" w:space="0" w:color="auto"/>
                      </w:divBdr>
                      <w:divsChild>
                        <w:div w:id="209370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859704">
          <w:marLeft w:val="450"/>
          <w:marRight w:val="0"/>
          <w:marTop w:val="0"/>
          <w:marBottom w:val="0"/>
          <w:divBdr>
            <w:top w:val="none" w:sz="0" w:space="0" w:color="auto"/>
            <w:left w:val="none" w:sz="0" w:space="0" w:color="auto"/>
            <w:bottom w:val="none" w:sz="0" w:space="0" w:color="auto"/>
            <w:right w:val="none" w:sz="0" w:space="0" w:color="auto"/>
          </w:divBdr>
          <w:divsChild>
            <w:div w:id="974600691">
              <w:marLeft w:val="0"/>
              <w:marRight w:val="0"/>
              <w:marTop w:val="0"/>
              <w:marBottom w:val="0"/>
              <w:divBdr>
                <w:top w:val="none" w:sz="0" w:space="0" w:color="auto"/>
                <w:left w:val="none" w:sz="0" w:space="0" w:color="auto"/>
                <w:bottom w:val="none" w:sz="0" w:space="0" w:color="auto"/>
                <w:right w:val="none" w:sz="0" w:space="0" w:color="auto"/>
              </w:divBdr>
              <w:divsChild>
                <w:div w:id="1139028700">
                  <w:marLeft w:val="0"/>
                  <w:marRight w:val="0"/>
                  <w:marTop w:val="0"/>
                  <w:marBottom w:val="0"/>
                  <w:divBdr>
                    <w:top w:val="none" w:sz="0" w:space="0" w:color="auto"/>
                    <w:left w:val="none" w:sz="0" w:space="0" w:color="auto"/>
                    <w:bottom w:val="none" w:sz="0" w:space="0" w:color="auto"/>
                    <w:right w:val="none" w:sz="0" w:space="0" w:color="auto"/>
                  </w:divBdr>
                  <w:divsChild>
                    <w:div w:id="9872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860399">
              <w:marLeft w:val="0"/>
              <w:marRight w:val="0"/>
              <w:marTop w:val="0"/>
              <w:marBottom w:val="255"/>
              <w:divBdr>
                <w:top w:val="none" w:sz="0" w:space="0" w:color="auto"/>
                <w:left w:val="none" w:sz="0" w:space="0" w:color="auto"/>
                <w:bottom w:val="none" w:sz="0" w:space="0" w:color="auto"/>
                <w:right w:val="none" w:sz="0" w:space="0" w:color="auto"/>
              </w:divBdr>
              <w:divsChild>
                <w:div w:id="626735708">
                  <w:marLeft w:val="0"/>
                  <w:marRight w:val="0"/>
                  <w:marTop w:val="0"/>
                  <w:marBottom w:val="0"/>
                  <w:divBdr>
                    <w:top w:val="none" w:sz="0" w:space="0" w:color="auto"/>
                    <w:left w:val="none" w:sz="0" w:space="0" w:color="auto"/>
                    <w:bottom w:val="none" w:sz="0" w:space="0" w:color="auto"/>
                    <w:right w:val="none" w:sz="0" w:space="0" w:color="auto"/>
                  </w:divBdr>
                </w:div>
              </w:divsChild>
            </w:div>
            <w:div w:id="1610433633">
              <w:marLeft w:val="0"/>
              <w:marRight w:val="0"/>
              <w:marTop w:val="0"/>
              <w:marBottom w:val="0"/>
              <w:divBdr>
                <w:top w:val="none" w:sz="0" w:space="0" w:color="auto"/>
                <w:left w:val="none" w:sz="0" w:space="0" w:color="auto"/>
                <w:bottom w:val="none" w:sz="0" w:space="0" w:color="auto"/>
                <w:right w:val="none" w:sz="0" w:space="0" w:color="auto"/>
              </w:divBdr>
              <w:divsChild>
                <w:div w:id="1465151394">
                  <w:marLeft w:val="0"/>
                  <w:marRight w:val="0"/>
                  <w:marTop w:val="0"/>
                  <w:marBottom w:val="180"/>
                  <w:divBdr>
                    <w:top w:val="none" w:sz="0" w:space="0" w:color="auto"/>
                    <w:left w:val="none" w:sz="0" w:space="0" w:color="auto"/>
                    <w:bottom w:val="none" w:sz="0" w:space="0" w:color="auto"/>
                    <w:right w:val="none" w:sz="0" w:space="0" w:color="auto"/>
                  </w:divBdr>
                </w:div>
                <w:div w:id="7721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10233</Words>
  <Characters>58333</Characters>
  <Application>Microsoft Office Word</Application>
  <DocSecurity>0</DocSecurity>
  <Lines>486</Lines>
  <Paragraphs>136</Paragraphs>
  <ScaleCrop>false</ScaleCrop>
  <Company/>
  <LinksUpToDate>false</LinksUpToDate>
  <CharactersWithSpaces>68430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2024-01-09T09:43:00Z</dcterms:created>
  <dcterms:modified xsi:type="dcterms:W3CDTF">2024-01-09T09:44:00Z</dcterms:modified>
</cp:coreProperties>
</file>